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79" w:rsidRPr="00F65979" w:rsidRDefault="00F65979" w:rsidP="00F65979">
      <w:pPr>
        <w:widowControl w:val="0"/>
        <w:autoSpaceDE w:val="0"/>
        <w:autoSpaceDN w:val="0"/>
        <w:adjustRightInd w:val="0"/>
        <w:spacing w:after="0" w:line="240" w:lineRule="auto"/>
        <w:ind w:hanging="180"/>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drawing>
          <wp:inline distT="0" distB="0" distL="0" distR="0">
            <wp:extent cx="3333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33375" cy="609600"/>
                    </a:xfrm>
                    <a:prstGeom prst="rect">
                      <a:avLst/>
                    </a:prstGeom>
                    <a:noFill/>
                    <a:ln>
                      <a:noFill/>
                    </a:ln>
                  </pic:spPr>
                </pic:pic>
              </a:graphicData>
            </a:graphic>
          </wp:inline>
        </w:drawing>
      </w:r>
    </w:p>
    <w:p w:rsidR="00F65979" w:rsidRPr="00F65979" w:rsidRDefault="00F65979" w:rsidP="00F65979">
      <w:pPr>
        <w:widowControl w:val="0"/>
        <w:autoSpaceDE w:val="0"/>
        <w:autoSpaceDN w:val="0"/>
        <w:adjustRightInd w:val="0"/>
        <w:spacing w:after="0" w:line="340" w:lineRule="exact"/>
        <w:ind w:hanging="181"/>
        <w:jc w:val="center"/>
        <w:rPr>
          <w:rFonts w:ascii="Times New Roman" w:eastAsia="Times New Roman" w:hAnsi="Times New Roman" w:cs="Times New Roman"/>
          <w:b/>
          <w:noProof/>
          <w:sz w:val="32"/>
          <w:szCs w:val="32"/>
        </w:rPr>
      </w:pPr>
      <w:r w:rsidRPr="00F65979">
        <w:rPr>
          <w:rFonts w:ascii="Times New Roman" w:eastAsia="Times New Roman" w:hAnsi="Times New Roman" w:cs="Times New Roman"/>
          <w:b/>
          <w:noProof/>
          <w:sz w:val="32"/>
          <w:szCs w:val="32"/>
        </w:rPr>
        <w:t>МИНИСТЕРСТВО ПРИРОДНЫХ РЕСУРСОВ И ЭКОЛОГИИ</w:t>
      </w:r>
    </w:p>
    <w:p w:rsidR="00F65979" w:rsidRPr="00F65979" w:rsidRDefault="00F65979" w:rsidP="00F65979">
      <w:pPr>
        <w:widowControl w:val="0"/>
        <w:autoSpaceDE w:val="0"/>
        <w:autoSpaceDN w:val="0"/>
        <w:adjustRightInd w:val="0"/>
        <w:spacing w:after="0" w:line="240" w:lineRule="auto"/>
        <w:ind w:hanging="180"/>
        <w:jc w:val="center"/>
        <w:rPr>
          <w:rFonts w:ascii="Times New Roman" w:eastAsia="Times New Roman" w:hAnsi="Times New Roman" w:cs="Times New Roman"/>
          <w:b/>
          <w:noProof/>
          <w:sz w:val="32"/>
          <w:szCs w:val="32"/>
        </w:rPr>
      </w:pPr>
      <w:r w:rsidRPr="00F65979">
        <w:rPr>
          <w:rFonts w:ascii="Times New Roman" w:eastAsia="Times New Roman" w:hAnsi="Times New Roman" w:cs="Times New Roman"/>
          <w:b/>
          <w:noProof/>
          <w:sz w:val="32"/>
          <w:szCs w:val="32"/>
        </w:rPr>
        <w:t>СВЕРДЛОВСКОЙ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30"/>
      </w:tblGrid>
      <w:tr w:rsidR="00F65979" w:rsidRPr="00F65979" w:rsidTr="00083486">
        <w:trPr>
          <w:trHeight w:val="20"/>
        </w:trPr>
        <w:tc>
          <w:tcPr>
            <w:tcW w:w="10080" w:type="dxa"/>
            <w:tcBorders>
              <w:left w:val="nil"/>
              <w:bottom w:val="nil"/>
              <w:right w:val="nil"/>
            </w:tcBorders>
          </w:tcPr>
          <w:p w:rsidR="00F65979" w:rsidRPr="00F65979" w:rsidRDefault="00F65979" w:rsidP="00F65979">
            <w:pPr>
              <w:widowControl w:val="0"/>
              <w:autoSpaceDE w:val="0"/>
              <w:autoSpaceDN w:val="0"/>
              <w:adjustRightInd w:val="0"/>
              <w:spacing w:after="0" w:line="240" w:lineRule="auto"/>
              <w:ind w:hanging="180"/>
              <w:jc w:val="center"/>
              <w:rPr>
                <w:rFonts w:ascii="Times New Roman" w:eastAsia="Times New Roman" w:hAnsi="Times New Roman" w:cs="Times New Roman"/>
                <w:b/>
                <w:sz w:val="6"/>
                <w:szCs w:val="6"/>
              </w:rPr>
            </w:pPr>
          </w:p>
        </w:tc>
      </w:tr>
    </w:tbl>
    <w:p w:rsidR="00F65979" w:rsidRPr="00F65979" w:rsidRDefault="00F65979" w:rsidP="00F65979">
      <w:pPr>
        <w:widowControl w:val="0"/>
        <w:autoSpaceDE w:val="0"/>
        <w:autoSpaceDN w:val="0"/>
        <w:adjustRightInd w:val="0"/>
        <w:spacing w:after="0" w:line="480" w:lineRule="auto"/>
        <w:ind w:hanging="180"/>
        <w:jc w:val="center"/>
        <w:rPr>
          <w:rFonts w:ascii="Times New Roman" w:eastAsia="Times New Roman" w:hAnsi="Times New Roman" w:cs="Times New Roman"/>
          <w:sz w:val="40"/>
          <w:szCs w:val="40"/>
        </w:rPr>
      </w:pPr>
      <w:r w:rsidRPr="00F65979">
        <w:rPr>
          <w:rFonts w:ascii="Times New Roman" w:eastAsia="Times New Roman" w:hAnsi="Times New Roman" w:cs="Times New Roman"/>
          <w:b/>
          <w:sz w:val="40"/>
          <w:szCs w:val="40"/>
        </w:rPr>
        <w:t>П Р И К А З</w:t>
      </w:r>
    </w:p>
    <w:p w:rsidR="00F65979" w:rsidRPr="00F65979" w:rsidRDefault="00F65979" w:rsidP="00F65979">
      <w:pPr>
        <w:widowControl w:val="0"/>
        <w:autoSpaceDE w:val="0"/>
        <w:autoSpaceDN w:val="0"/>
        <w:adjustRightInd w:val="0"/>
        <w:spacing w:after="0" w:line="340" w:lineRule="exact"/>
        <w:ind w:hanging="181"/>
        <w:jc w:val="both"/>
        <w:rPr>
          <w:rFonts w:ascii="Times New Roman" w:eastAsia="Times New Roman" w:hAnsi="Times New Roman" w:cs="Times New Roman"/>
          <w:sz w:val="20"/>
          <w:szCs w:val="20"/>
        </w:rPr>
      </w:pPr>
      <w:proofErr w:type="gramStart"/>
      <w:r w:rsidRPr="00F65979">
        <w:rPr>
          <w:rFonts w:ascii="Times New Roman" w:eastAsia="Times New Roman" w:hAnsi="Times New Roman" w:cs="Times New Roman"/>
          <w:sz w:val="20"/>
          <w:szCs w:val="20"/>
        </w:rPr>
        <w:t>от  _</w:t>
      </w:r>
      <w:proofErr w:type="gramEnd"/>
      <w:r w:rsidRPr="00F65979">
        <w:rPr>
          <w:rFonts w:ascii="Times New Roman" w:eastAsia="Times New Roman" w:hAnsi="Times New Roman" w:cs="Times New Roman"/>
          <w:sz w:val="20"/>
          <w:szCs w:val="20"/>
        </w:rPr>
        <w:t>___________                                                                                                                                               № ___________</w:t>
      </w:r>
    </w:p>
    <w:p w:rsidR="00F65979" w:rsidRDefault="00F65979" w:rsidP="00F65979">
      <w:pPr>
        <w:widowControl w:val="0"/>
        <w:autoSpaceDE w:val="0"/>
        <w:autoSpaceDN w:val="0"/>
        <w:adjustRightInd w:val="0"/>
        <w:spacing w:after="0" w:line="340" w:lineRule="exact"/>
        <w:ind w:hanging="181"/>
        <w:jc w:val="center"/>
        <w:rPr>
          <w:rFonts w:ascii="Times New Roman" w:eastAsia="Times New Roman" w:hAnsi="Times New Roman" w:cs="Times New Roman"/>
          <w:sz w:val="20"/>
          <w:szCs w:val="20"/>
        </w:rPr>
      </w:pPr>
      <w:r w:rsidRPr="00F65979">
        <w:rPr>
          <w:rFonts w:ascii="Times New Roman" w:eastAsia="Times New Roman" w:hAnsi="Times New Roman" w:cs="Times New Roman"/>
          <w:sz w:val="20"/>
          <w:szCs w:val="20"/>
        </w:rPr>
        <w:t>г. Екатеринбург</w:t>
      </w:r>
    </w:p>
    <w:p w:rsidR="00F65979" w:rsidRDefault="00F65979" w:rsidP="00F65979">
      <w:pPr>
        <w:widowControl w:val="0"/>
        <w:autoSpaceDE w:val="0"/>
        <w:autoSpaceDN w:val="0"/>
        <w:adjustRightInd w:val="0"/>
        <w:spacing w:after="0" w:line="340" w:lineRule="exact"/>
        <w:ind w:hanging="181"/>
        <w:jc w:val="center"/>
        <w:rPr>
          <w:rFonts w:ascii="Times New Roman" w:eastAsia="Times New Roman" w:hAnsi="Times New Roman" w:cs="Times New Roman"/>
          <w:sz w:val="20"/>
          <w:szCs w:val="20"/>
        </w:rPr>
      </w:pPr>
    </w:p>
    <w:p w:rsidR="00F65979" w:rsidRPr="00F65979" w:rsidRDefault="00F65979" w:rsidP="00F65979">
      <w:pPr>
        <w:widowControl w:val="0"/>
        <w:autoSpaceDE w:val="0"/>
        <w:autoSpaceDN w:val="0"/>
        <w:adjustRightInd w:val="0"/>
        <w:spacing w:after="0" w:line="340" w:lineRule="exact"/>
        <w:ind w:hanging="181"/>
        <w:jc w:val="center"/>
        <w:rPr>
          <w:rFonts w:ascii="Times New Roman" w:eastAsia="Times New Roman" w:hAnsi="Times New Roman" w:cs="Times New Roman"/>
          <w:sz w:val="20"/>
          <w:szCs w:val="20"/>
        </w:rPr>
      </w:pPr>
    </w:p>
    <w:p w:rsidR="00AD0EDD" w:rsidRPr="00C525F1" w:rsidRDefault="003F424F" w:rsidP="00AD0EDD">
      <w:pPr>
        <w:spacing w:after="0" w:line="240" w:lineRule="auto"/>
        <w:jc w:val="center"/>
        <w:rPr>
          <w:rFonts w:ascii="Times New Roman" w:hAnsi="Times New Roman"/>
          <w:b/>
          <w:sz w:val="28"/>
          <w:szCs w:val="28"/>
        </w:rPr>
      </w:pPr>
      <w:r w:rsidRPr="00715656">
        <w:rPr>
          <w:rFonts w:ascii="Times New Roman" w:hAnsi="Times New Roman" w:cs="Times New Roman"/>
          <w:b/>
          <w:color w:val="000000" w:themeColor="text1"/>
          <w:sz w:val="28"/>
          <w:szCs w:val="28"/>
        </w:rPr>
        <w:t xml:space="preserve">О внесении изменений в Административный регламент </w:t>
      </w:r>
    </w:p>
    <w:p w:rsidR="00AD0EDD" w:rsidRDefault="00AD0EDD" w:rsidP="00AD0EDD">
      <w:pPr>
        <w:shd w:val="clear" w:color="auto" w:fill="FFFFFF"/>
        <w:autoSpaceDE w:val="0"/>
        <w:autoSpaceDN w:val="0"/>
        <w:adjustRightInd w:val="0"/>
        <w:spacing w:after="0" w:line="240" w:lineRule="auto"/>
        <w:ind w:firstLine="540"/>
        <w:jc w:val="center"/>
        <w:rPr>
          <w:rFonts w:ascii="Times New Roman" w:hAnsi="Times New Roman"/>
          <w:b/>
          <w:bCs/>
          <w:iCs/>
          <w:sz w:val="28"/>
          <w:szCs w:val="28"/>
        </w:rPr>
      </w:pPr>
      <w:r w:rsidRPr="00C525F1">
        <w:rPr>
          <w:rFonts w:ascii="Times New Roman" w:hAnsi="Times New Roman"/>
          <w:b/>
          <w:bCs/>
          <w:iCs/>
          <w:sz w:val="28"/>
          <w:szCs w:val="28"/>
        </w:rPr>
        <w:t>по 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  геологической, экономической и экологической информации о предоставляемых в пользование участках недр местного значения</w:t>
      </w:r>
      <w:r w:rsidR="003F424F" w:rsidRPr="00715656">
        <w:rPr>
          <w:rFonts w:ascii="Times New Roman" w:hAnsi="Times New Roman" w:cs="Times New Roman"/>
          <w:b/>
          <w:color w:val="000000" w:themeColor="text1"/>
          <w:sz w:val="28"/>
          <w:szCs w:val="28"/>
        </w:rPr>
        <w:t xml:space="preserve">, утвержденный приказом Министерства природных ресурсов Свердловской области </w:t>
      </w:r>
      <w:r>
        <w:rPr>
          <w:rFonts w:ascii="Times New Roman" w:hAnsi="Times New Roman" w:cs="Times New Roman"/>
          <w:b/>
          <w:color w:val="000000" w:themeColor="text1"/>
          <w:sz w:val="28"/>
          <w:szCs w:val="28"/>
        </w:rPr>
        <w:t>от 25.06.2012 № 282</w:t>
      </w:r>
      <w:r w:rsidR="00C637B1" w:rsidRPr="00715656">
        <w:rPr>
          <w:rFonts w:ascii="Times New Roman" w:hAnsi="Times New Roman" w:cs="Times New Roman"/>
          <w:b/>
          <w:color w:val="000000" w:themeColor="text1"/>
          <w:sz w:val="28"/>
          <w:szCs w:val="28"/>
        </w:rPr>
        <w:t>,</w:t>
      </w:r>
      <w:r w:rsidR="003F424F" w:rsidRPr="00715656">
        <w:rPr>
          <w:rFonts w:ascii="Times New Roman" w:hAnsi="Times New Roman" w:cs="Times New Roman"/>
          <w:b/>
          <w:color w:val="000000" w:themeColor="text1"/>
          <w:sz w:val="28"/>
          <w:szCs w:val="28"/>
        </w:rPr>
        <w:t xml:space="preserve"> </w:t>
      </w:r>
      <w:r w:rsidR="003F424F" w:rsidRPr="00715656">
        <w:rPr>
          <w:rFonts w:ascii="Times New Roman" w:hAnsi="Times New Roman" w:cs="Times New Roman"/>
          <w:b/>
          <w:bCs/>
          <w:color w:val="000000" w:themeColor="text1"/>
          <w:kern w:val="28"/>
          <w:sz w:val="28"/>
          <w:szCs w:val="28"/>
        </w:rPr>
        <w:t>с изменениям</w:t>
      </w:r>
      <w:r w:rsidR="007D47F4">
        <w:rPr>
          <w:rFonts w:ascii="Times New Roman" w:hAnsi="Times New Roman" w:cs="Times New Roman"/>
          <w:b/>
          <w:bCs/>
          <w:color w:val="000000" w:themeColor="text1"/>
          <w:kern w:val="28"/>
          <w:sz w:val="28"/>
          <w:szCs w:val="28"/>
        </w:rPr>
        <w:t>и</w:t>
      </w:r>
      <w:r w:rsidR="003F424F" w:rsidRPr="00715656">
        <w:rPr>
          <w:rFonts w:ascii="Times New Roman" w:hAnsi="Times New Roman" w:cs="Times New Roman"/>
          <w:b/>
          <w:bCs/>
          <w:color w:val="000000" w:themeColor="text1"/>
          <w:kern w:val="28"/>
          <w:sz w:val="28"/>
          <w:szCs w:val="28"/>
        </w:rPr>
        <w:t xml:space="preserve">, внесенными приказами Министерства природных ресурсов и экологии Свердловской области </w:t>
      </w:r>
      <w:r w:rsidRPr="00C525F1">
        <w:rPr>
          <w:rFonts w:ascii="Times New Roman" w:hAnsi="Times New Roman"/>
          <w:b/>
          <w:bCs/>
          <w:iCs/>
          <w:sz w:val="28"/>
          <w:szCs w:val="28"/>
        </w:rPr>
        <w:t>с изменениями от 07.08.2012 г. № 383, от 11.04.2013 г. № 239</w:t>
      </w:r>
      <w:r>
        <w:rPr>
          <w:rFonts w:ascii="Times New Roman" w:hAnsi="Times New Roman"/>
          <w:b/>
          <w:bCs/>
          <w:iCs/>
          <w:sz w:val="28"/>
          <w:szCs w:val="28"/>
        </w:rPr>
        <w:t xml:space="preserve">, </w:t>
      </w:r>
    </w:p>
    <w:p w:rsidR="003F424F" w:rsidRPr="00E12D46" w:rsidRDefault="00AD0EDD" w:rsidP="00AD0EDD">
      <w:pPr>
        <w:spacing w:after="0" w:line="240" w:lineRule="auto"/>
        <w:jc w:val="center"/>
        <w:rPr>
          <w:rFonts w:ascii="Times New Roman" w:hAnsi="Times New Roman" w:cs="Times New Roman"/>
          <w:b/>
          <w:bCs/>
          <w:color w:val="FF0000"/>
          <w:kern w:val="28"/>
          <w:sz w:val="28"/>
          <w:szCs w:val="28"/>
        </w:rPr>
      </w:pPr>
      <w:r>
        <w:rPr>
          <w:rFonts w:ascii="Times New Roman" w:hAnsi="Times New Roman"/>
          <w:b/>
          <w:bCs/>
          <w:iCs/>
          <w:sz w:val="28"/>
          <w:szCs w:val="28"/>
        </w:rPr>
        <w:t>от 25.12.2013 № 930</w:t>
      </w:r>
    </w:p>
    <w:p w:rsidR="00F719C6" w:rsidRPr="00896B63" w:rsidRDefault="00F719C6" w:rsidP="00F719C6">
      <w:pPr>
        <w:spacing w:after="0" w:line="240" w:lineRule="auto"/>
        <w:ind w:firstLine="851"/>
        <w:jc w:val="both"/>
        <w:rPr>
          <w:rFonts w:ascii="Times New Roman" w:hAnsi="Times New Roman" w:cs="Times New Roman"/>
          <w:b/>
          <w:bCs/>
          <w:color w:val="FF0000"/>
          <w:kern w:val="28"/>
          <w:sz w:val="28"/>
          <w:szCs w:val="28"/>
        </w:rPr>
      </w:pPr>
    </w:p>
    <w:p w:rsidR="00715656" w:rsidRPr="00896B63" w:rsidRDefault="00715656" w:rsidP="00F719C6">
      <w:pPr>
        <w:pStyle w:val="a7"/>
        <w:spacing w:before="0" w:after="0"/>
        <w:ind w:firstLine="851"/>
        <w:jc w:val="both"/>
        <w:outlineLvl w:val="9"/>
        <w:rPr>
          <w:rFonts w:ascii="Times New Roman" w:hAnsi="Times New Roman"/>
          <w:b w:val="0"/>
          <w:color w:val="000000" w:themeColor="text1"/>
          <w:sz w:val="28"/>
          <w:szCs w:val="28"/>
        </w:rPr>
      </w:pPr>
      <w:r w:rsidRPr="00896B63">
        <w:rPr>
          <w:rFonts w:ascii="Times New Roman" w:hAnsi="Times New Roman"/>
          <w:b w:val="0"/>
          <w:color w:val="000000" w:themeColor="text1"/>
          <w:sz w:val="28"/>
          <w:szCs w:val="28"/>
        </w:rPr>
        <w:t>В соответствии с Законом Российской Федерации от 29</w:t>
      </w:r>
      <w:r w:rsidR="003707B8" w:rsidRPr="00896B63">
        <w:rPr>
          <w:rFonts w:ascii="Times New Roman" w:hAnsi="Times New Roman"/>
          <w:b w:val="0"/>
          <w:color w:val="000000" w:themeColor="text1"/>
          <w:sz w:val="28"/>
          <w:szCs w:val="28"/>
        </w:rPr>
        <w:t xml:space="preserve"> декабря </w:t>
      </w:r>
      <w:r w:rsidRPr="00896B63">
        <w:rPr>
          <w:rFonts w:ascii="Times New Roman" w:hAnsi="Times New Roman"/>
          <w:b w:val="0"/>
          <w:color w:val="000000" w:themeColor="text1"/>
          <w:sz w:val="28"/>
          <w:szCs w:val="28"/>
        </w:rPr>
        <w:t>2014</w:t>
      </w:r>
      <w:r w:rsidR="003707B8" w:rsidRPr="00896B63">
        <w:rPr>
          <w:rFonts w:ascii="Times New Roman" w:hAnsi="Times New Roman"/>
          <w:b w:val="0"/>
          <w:color w:val="000000" w:themeColor="text1"/>
          <w:sz w:val="28"/>
          <w:szCs w:val="28"/>
        </w:rPr>
        <w:t xml:space="preserve"> года</w:t>
      </w:r>
      <w:r w:rsidRPr="00896B63">
        <w:rPr>
          <w:rFonts w:ascii="Times New Roman" w:hAnsi="Times New Roman"/>
          <w:b w:val="0"/>
          <w:color w:val="000000" w:themeColor="text1"/>
          <w:sz w:val="28"/>
          <w:szCs w:val="28"/>
        </w:rPr>
        <w:t xml:space="preserve"> №</w:t>
      </w:r>
      <w:r w:rsidR="003707B8" w:rsidRPr="00896B63">
        <w:rPr>
          <w:rFonts w:ascii="Times New Roman" w:hAnsi="Times New Roman"/>
          <w:b w:val="0"/>
          <w:color w:val="000000" w:themeColor="text1"/>
          <w:sz w:val="28"/>
          <w:szCs w:val="28"/>
        </w:rPr>
        <w:t> </w:t>
      </w:r>
      <w:r w:rsidRPr="00896B63">
        <w:rPr>
          <w:rFonts w:ascii="Times New Roman" w:hAnsi="Times New Roman"/>
          <w:b w:val="0"/>
          <w:color w:val="000000" w:themeColor="text1"/>
          <w:sz w:val="28"/>
          <w:szCs w:val="28"/>
        </w:rPr>
        <w:t>459-ФЗ «О</w:t>
      </w:r>
      <w:r w:rsidR="00883E04" w:rsidRPr="00896B63">
        <w:rPr>
          <w:rFonts w:ascii="Times New Roman" w:hAnsi="Times New Roman"/>
          <w:b w:val="0"/>
          <w:color w:val="000000" w:themeColor="text1"/>
          <w:sz w:val="28"/>
          <w:szCs w:val="28"/>
        </w:rPr>
        <w:t> </w:t>
      </w:r>
      <w:r w:rsidRPr="00896B63">
        <w:rPr>
          <w:rFonts w:ascii="Times New Roman" w:hAnsi="Times New Roman"/>
          <w:b w:val="0"/>
          <w:color w:val="000000" w:themeColor="text1"/>
          <w:sz w:val="28"/>
          <w:szCs w:val="28"/>
        </w:rPr>
        <w:t xml:space="preserve">внесении изменений в Закон Российской Федерации </w:t>
      </w:r>
      <w:r w:rsidR="003707B8" w:rsidRPr="00896B63">
        <w:rPr>
          <w:rFonts w:ascii="Times New Roman" w:hAnsi="Times New Roman"/>
          <w:b w:val="0"/>
          <w:color w:val="000000" w:themeColor="text1"/>
          <w:sz w:val="28"/>
          <w:szCs w:val="28"/>
        </w:rPr>
        <w:t>«</w:t>
      </w:r>
      <w:r w:rsidRPr="00896B63">
        <w:rPr>
          <w:rFonts w:ascii="Times New Roman" w:hAnsi="Times New Roman"/>
          <w:b w:val="0"/>
          <w:color w:val="000000" w:themeColor="text1"/>
          <w:sz w:val="28"/>
          <w:szCs w:val="28"/>
        </w:rPr>
        <w:t>О недрах</w:t>
      </w:r>
      <w:r w:rsidR="003707B8" w:rsidRPr="00896B63">
        <w:rPr>
          <w:rFonts w:ascii="Times New Roman" w:hAnsi="Times New Roman"/>
          <w:b w:val="0"/>
          <w:color w:val="000000" w:themeColor="text1"/>
          <w:sz w:val="28"/>
          <w:szCs w:val="28"/>
        </w:rPr>
        <w:t>»</w:t>
      </w:r>
      <w:r w:rsidRPr="00896B63">
        <w:rPr>
          <w:rFonts w:ascii="Times New Roman" w:hAnsi="Times New Roman"/>
          <w:b w:val="0"/>
          <w:color w:val="000000" w:themeColor="text1"/>
          <w:sz w:val="28"/>
          <w:szCs w:val="28"/>
        </w:rPr>
        <w:t xml:space="preserve"> и</w:t>
      </w:r>
      <w:r w:rsidR="000A02BC">
        <w:rPr>
          <w:rFonts w:ascii="Times New Roman" w:hAnsi="Times New Roman"/>
          <w:b w:val="0"/>
          <w:color w:val="000000" w:themeColor="text1"/>
          <w:sz w:val="28"/>
          <w:szCs w:val="28"/>
        </w:rPr>
        <w:t> </w:t>
      </w:r>
      <w:r w:rsidRPr="00896B63">
        <w:rPr>
          <w:rFonts w:ascii="Times New Roman" w:hAnsi="Times New Roman"/>
          <w:b w:val="0"/>
          <w:color w:val="000000" w:themeColor="text1"/>
          <w:sz w:val="28"/>
          <w:szCs w:val="28"/>
        </w:rPr>
        <w:t xml:space="preserve">отдельные законодательные акты Российской Федерации, </w:t>
      </w:r>
    </w:p>
    <w:p w:rsidR="003F424F" w:rsidRPr="00896B63" w:rsidRDefault="003F424F" w:rsidP="008F0EEB">
      <w:pPr>
        <w:pStyle w:val="a7"/>
        <w:tabs>
          <w:tab w:val="left" w:pos="1134"/>
        </w:tabs>
        <w:spacing w:before="0" w:after="0"/>
        <w:jc w:val="both"/>
        <w:outlineLvl w:val="9"/>
        <w:rPr>
          <w:rFonts w:ascii="Times New Roman" w:hAnsi="Times New Roman"/>
          <w:color w:val="000000" w:themeColor="text1"/>
          <w:sz w:val="28"/>
          <w:szCs w:val="28"/>
        </w:rPr>
      </w:pPr>
      <w:r w:rsidRPr="00896B63">
        <w:rPr>
          <w:rFonts w:ascii="Times New Roman" w:hAnsi="Times New Roman"/>
          <w:color w:val="000000" w:themeColor="text1"/>
          <w:sz w:val="28"/>
          <w:szCs w:val="28"/>
        </w:rPr>
        <w:t xml:space="preserve">ПРИКАЗЫВАЮ: </w:t>
      </w:r>
    </w:p>
    <w:p w:rsidR="003F424F" w:rsidRPr="00AD0EDD" w:rsidRDefault="003F424F" w:rsidP="00AD0EDD">
      <w:pPr>
        <w:pStyle w:val="a4"/>
        <w:numPr>
          <w:ilvl w:val="0"/>
          <w:numId w:val="15"/>
        </w:numPr>
        <w:shd w:val="clear" w:color="auto" w:fill="FFFFFF"/>
        <w:autoSpaceDE w:val="0"/>
        <w:autoSpaceDN w:val="0"/>
        <w:adjustRightInd w:val="0"/>
        <w:spacing w:after="0" w:line="240" w:lineRule="auto"/>
        <w:ind w:left="0" w:firstLine="709"/>
        <w:jc w:val="both"/>
        <w:rPr>
          <w:rFonts w:ascii="Times New Roman" w:hAnsi="Times New Roman"/>
          <w:bCs/>
          <w:iCs/>
          <w:sz w:val="28"/>
          <w:szCs w:val="28"/>
        </w:rPr>
      </w:pPr>
      <w:r w:rsidRPr="00AD0EDD">
        <w:rPr>
          <w:rFonts w:ascii="Times New Roman" w:hAnsi="Times New Roman" w:cs="Times New Roman"/>
          <w:sz w:val="28"/>
          <w:szCs w:val="28"/>
        </w:rPr>
        <w:t xml:space="preserve">Внести в Административный регламент </w:t>
      </w:r>
      <w:r w:rsidR="00AD0EDD" w:rsidRPr="00AD0EDD">
        <w:rPr>
          <w:rFonts w:ascii="Times New Roman" w:hAnsi="Times New Roman"/>
          <w:bCs/>
          <w:iCs/>
          <w:sz w:val="28"/>
          <w:szCs w:val="28"/>
        </w:rPr>
        <w:t>по 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  геологической, экономической и экологической информации о предоставляемых в пользование участках недр местного значения</w:t>
      </w:r>
      <w:r w:rsidR="00AD0EDD" w:rsidRPr="00AD0EDD">
        <w:rPr>
          <w:rFonts w:ascii="Times New Roman" w:hAnsi="Times New Roman" w:cs="Times New Roman"/>
          <w:color w:val="000000" w:themeColor="text1"/>
          <w:sz w:val="28"/>
          <w:szCs w:val="28"/>
        </w:rPr>
        <w:t xml:space="preserve">, </w:t>
      </w:r>
      <w:r w:rsidRPr="00AD0EDD">
        <w:rPr>
          <w:rFonts w:ascii="Times New Roman" w:hAnsi="Times New Roman" w:cs="Times New Roman"/>
          <w:sz w:val="28"/>
          <w:szCs w:val="28"/>
        </w:rPr>
        <w:t xml:space="preserve">утвержденный приказом Министерства природных ресурсов Свердловской области от </w:t>
      </w:r>
      <w:r w:rsidR="00AD0EDD" w:rsidRPr="00AD0EDD">
        <w:rPr>
          <w:rFonts w:ascii="Times New Roman" w:hAnsi="Times New Roman" w:cs="Times New Roman"/>
          <w:color w:val="000000" w:themeColor="text1"/>
          <w:sz w:val="28"/>
          <w:szCs w:val="28"/>
        </w:rPr>
        <w:t>25.06.2012 № 282</w:t>
      </w:r>
      <w:r w:rsidR="00AD0EDD" w:rsidRPr="00AD0EDD">
        <w:rPr>
          <w:rFonts w:ascii="Times New Roman" w:hAnsi="Times New Roman" w:cs="Times New Roman"/>
          <w:sz w:val="28"/>
          <w:szCs w:val="28"/>
        </w:rPr>
        <w:t xml:space="preserve"> </w:t>
      </w:r>
      <w:r w:rsidR="007D47F4" w:rsidRPr="00AD0EDD">
        <w:rPr>
          <w:rFonts w:ascii="Times New Roman" w:hAnsi="Times New Roman" w:cs="Times New Roman"/>
          <w:sz w:val="28"/>
          <w:szCs w:val="28"/>
        </w:rPr>
        <w:t xml:space="preserve">«Об утверждении Административного регламента по предоставлению </w:t>
      </w:r>
      <w:r w:rsidR="00AD0EDD" w:rsidRPr="00AD0EDD">
        <w:rPr>
          <w:rFonts w:ascii="Times New Roman" w:hAnsi="Times New Roman"/>
          <w:bCs/>
          <w:iCs/>
          <w:sz w:val="28"/>
          <w:szCs w:val="28"/>
        </w:rPr>
        <w:t>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  геологической, экономической и экологической информации о предоставляемых в пользование участках недр местного значения</w:t>
      </w:r>
      <w:r w:rsidR="007D47F4" w:rsidRPr="00AD0EDD">
        <w:rPr>
          <w:rFonts w:ascii="Times New Roman" w:hAnsi="Times New Roman" w:cs="Times New Roman"/>
          <w:sz w:val="28"/>
          <w:szCs w:val="28"/>
        </w:rPr>
        <w:t xml:space="preserve">», опубликованный на официальном интернет-портал правовой информации Свердловской области </w:t>
      </w:r>
      <w:hyperlink r:id="rId9" w:history="1">
        <w:r w:rsidR="007D47F4" w:rsidRPr="00AD0EDD">
          <w:rPr>
            <w:rFonts w:ascii="Times New Roman" w:hAnsi="Times New Roman" w:cs="Times New Roman"/>
            <w:sz w:val="28"/>
            <w:szCs w:val="28"/>
          </w:rPr>
          <w:t>http://www.pravo.gov66.ru</w:t>
        </w:r>
      </w:hyperlink>
      <w:r w:rsidR="007D47F4" w:rsidRPr="00AD0EDD">
        <w:rPr>
          <w:rFonts w:ascii="Times New Roman" w:hAnsi="Times New Roman" w:cs="Times New Roman"/>
          <w:sz w:val="28"/>
          <w:szCs w:val="28"/>
        </w:rPr>
        <w:t xml:space="preserve">, с изменениями, внесенными приказами Министерства природных ресурсов и экологии Свердловской области </w:t>
      </w:r>
      <w:r w:rsidR="00AD0EDD" w:rsidRPr="00AD0EDD">
        <w:rPr>
          <w:rFonts w:ascii="Times New Roman" w:hAnsi="Times New Roman"/>
          <w:bCs/>
          <w:iCs/>
          <w:sz w:val="28"/>
          <w:szCs w:val="28"/>
        </w:rPr>
        <w:t>от 07.08.2012 г. № 383, от 11.04.2013 г. № 239, от 25.12.2013 № 930</w:t>
      </w:r>
      <w:r w:rsidR="007D47F4" w:rsidRPr="00AD0EDD">
        <w:rPr>
          <w:rFonts w:ascii="Times New Roman" w:hAnsi="Times New Roman" w:cs="Times New Roman"/>
          <w:sz w:val="28"/>
          <w:szCs w:val="28"/>
        </w:rPr>
        <w:t xml:space="preserve">, </w:t>
      </w:r>
      <w:r w:rsidRPr="00AD0EDD">
        <w:rPr>
          <w:rFonts w:ascii="Times New Roman" w:hAnsi="Times New Roman" w:cs="Times New Roman"/>
          <w:sz w:val="28"/>
          <w:szCs w:val="28"/>
        </w:rPr>
        <w:t>следующие изменения:</w:t>
      </w:r>
    </w:p>
    <w:p w:rsidR="00AD0EDD" w:rsidRPr="00B706EB" w:rsidRDefault="002D5A1B" w:rsidP="00B706EB">
      <w:pPr>
        <w:pStyle w:val="a4"/>
        <w:widowControl w:val="0"/>
        <w:numPr>
          <w:ilvl w:val="0"/>
          <w:numId w:val="1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исключить слово «общераспространенных» и</w:t>
      </w:r>
      <w:r w:rsidR="00AD0EDD" w:rsidRPr="00B706EB">
        <w:rPr>
          <w:rFonts w:ascii="Times New Roman" w:hAnsi="Times New Roman" w:cs="Times New Roman"/>
          <w:sz w:val="28"/>
          <w:szCs w:val="28"/>
        </w:rPr>
        <w:t xml:space="preserve">з названия административного регламента, пунктов 1, 2, </w:t>
      </w:r>
      <w:r w:rsidR="00BE20E3" w:rsidRPr="00B706EB">
        <w:rPr>
          <w:rFonts w:ascii="Times New Roman" w:hAnsi="Times New Roman" w:cs="Times New Roman"/>
          <w:sz w:val="28"/>
          <w:szCs w:val="28"/>
        </w:rPr>
        <w:t>4</w:t>
      </w:r>
      <w:r w:rsidRPr="00B706EB">
        <w:rPr>
          <w:rFonts w:ascii="Times New Roman" w:hAnsi="Times New Roman" w:cs="Times New Roman"/>
          <w:sz w:val="28"/>
          <w:szCs w:val="28"/>
        </w:rPr>
        <w:t>;</w:t>
      </w:r>
      <w:r w:rsidR="00AD0EDD" w:rsidRPr="00B706EB">
        <w:rPr>
          <w:rFonts w:ascii="Times New Roman" w:hAnsi="Times New Roman" w:cs="Times New Roman"/>
          <w:sz w:val="28"/>
          <w:szCs w:val="28"/>
        </w:rPr>
        <w:t xml:space="preserve"> </w:t>
      </w:r>
    </w:p>
    <w:p w:rsidR="00C82546" w:rsidRPr="00B706EB" w:rsidRDefault="002D5A1B" w:rsidP="00B706EB">
      <w:pPr>
        <w:pStyle w:val="a4"/>
        <w:widowControl w:val="0"/>
        <w:numPr>
          <w:ilvl w:val="0"/>
          <w:numId w:val="1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lastRenderedPageBreak/>
        <w:t>в</w:t>
      </w:r>
      <w:r w:rsidR="00C82546" w:rsidRPr="00B706EB">
        <w:rPr>
          <w:rFonts w:ascii="Times New Roman" w:hAnsi="Times New Roman" w:cs="Times New Roman"/>
          <w:sz w:val="28"/>
          <w:szCs w:val="28"/>
        </w:rPr>
        <w:t xml:space="preserve"> пункте 2 слова «(далее – заявители)» заменить словами «и (или) исполнителям работ по государственному контракту на выполнение работ по геологическому изучению недр (далее - заявители)»;</w:t>
      </w:r>
    </w:p>
    <w:p w:rsidR="008F0EEB" w:rsidRPr="00B706EB" w:rsidRDefault="00AD0EDD" w:rsidP="00B706EB">
      <w:pPr>
        <w:pStyle w:val="a4"/>
        <w:widowControl w:val="0"/>
        <w:numPr>
          <w:ilvl w:val="0"/>
          <w:numId w:val="12"/>
        </w:numPr>
        <w:tabs>
          <w:tab w:val="left" w:pos="1276"/>
          <w:tab w:val="left" w:pos="1418"/>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пункты </w:t>
      </w:r>
      <w:r w:rsidR="008F0EEB" w:rsidRPr="00B706EB">
        <w:rPr>
          <w:rFonts w:ascii="Times New Roman" w:hAnsi="Times New Roman" w:cs="Times New Roman"/>
          <w:sz w:val="28"/>
          <w:szCs w:val="28"/>
        </w:rPr>
        <w:t>3</w:t>
      </w:r>
      <w:r w:rsidRPr="00B706EB">
        <w:rPr>
          <w:rFonts w:ascii="Times New Roman" w:hAnsi="Times New Roman" w:cs="Times New Roman"/>
          <w:sz w:val="28"/>
          <w:szCs w:val="28"/>
        </w:rPr>
        <w:t>, 3.1 – 3.</w:t>
      </w:r>
      <w:r w:rsidR="004758AE" w:rsidRPr="00B706EB">
        <w:rPr>
          <w:rFonts w:ascii="Times New Roman" w:hAnsi="Times New Roman" w:cs="Times New Roman"/>
          <w:sz w:val="28"/>
          <w:szCs w:val="28"/>
        </w:rPr>
        <w:t>4</w:t>
      </w:r>
      <w:r w:rsidR="008F0EEB" w:rsidRPr="00B706EB">
        <w:rPr>
          <w:rFonts w:ascii="Times New Roman" w:hAnsi="Times New Roman" w:cs="Times New Roman"/>
          <w:sz w:val="28"/>
          <w:szCs w:val="28"/>
        </w:rPr>
        <w:t xml:space="preserve"> изложить в следующей редакции:</w:t>
      </w:r>
    </w:p>
    <w:p w:rsidR="008F0EEB" w:rsidRPr="00B706EB" w:rsidRDefault="00AD0EDD" w:rsidP="00B706EB">
      <w:pPr>
        <w:pStyle w:val="a4"/>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w:t>
      </w:r>
      <w:r w:rsidR="008F0EEB" w:rsidRPr="00B706EB">
        <w:rPr>
          <w:rFonts w:ascii="Times New Roman" w:hAnsi="Times New Roman" w:cs="Times New Roman"/>
          <w:sz w:val="28"/>
          <w:szCs w:val="28"/>
        </w:rPr>
        <w:t>3. Место нахождения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Свердловская область, г. Екатеринбург, 620004, г. Екатеринбург, </w:t>
      </w:r>
      <w:r w:rsidRPr="00B706EB">
        <w:rPr>
          <w:rFonts w:ascii="Times New Roman" w:hAnsi="Times New Roman" w:cs="Times New Roman"/>
          <w:sz w:val="28"/>
          <w:szCs w:val="28"/>
        </w:rPr>
        <w:br/>
        <w:t>ул. Малышева, 101, 4 этаж.</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График работы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понедельник – четверг: с 8.30 до 12.00, с 12.45 до 17.30;</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пятница: с 8.30 до 12.00, с 12.45 до 16.30.</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Электронные обращения направляются путем заполнения специальной формы на официальном сайте Министерства в сети «Интернет» (далее – Интернет-сайт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Информация о графике (режиме) работы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сообщается по телефонам д</w:t>
      </w:r>
      <w:r w:rsidR="0011182D" w:rsidRPr="00B706EB">
        <w:rPr>
          <w:rFonts w:ascii="Times New Roman" w:hAnsi="Times New Roman" w:cs="Times New Roman"/>
          <w:sz w:val="28"/>
          <w:szCs w:val="28"/>
        </w:rPr>
        <w:t xml:space="preserve">ля справок, указанным в пункте </w:t>
      </w:r>
      <w:r w:rsidRPr="00B706EB">
        <w:rPr>
          <w:rFonts w:ascii="Times New Roman" w:hAnsi="Times New Roman" w:cs="Times New Roman"/>
          <w:sz w:val="28"/>
          <w:szCs w:val="28"/>
        </w:rPr>
        <w:t>3.1 наст</w:t>
      </w:r>
      <w:r w:rsidR="00501B35" w:rsidRPr="00B706EB">
        <w:rPr>
          <w:rFonts w:ascii="Times New Roman" w:hAnsi="Times New Roman" w:cs="Times New Roman"/>
          <w:sz w:val="28"/>
          <w:szCs w:val="28"/>
        </w:rPr>
        <w:t>оящего Административного регламента</w:t>
      </w:r>
      <w:r w:rsidRPr="00B706EB">
        <w:rPr>
          <w:rFonts w:ascii="Times New Roman" w:hAnsi="Times New Roman" w:cs="Times New Roman"/>
          <w:sz w:val="28"/>
          <w:szCs w:val="28"/>
        </w:rPr>
        <w:t>;</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размещается в здании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публикуется на Интернет-сайте Министерства.</w:t>
      </w:r>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Место нахождения государственного бюджетного учреждения Свердловской области «Многофункциональный центр предоставления </w:t>
      </w:r>
      <w:r w:rsidR="00D15380" w:rsidRPr="00B706EB">
        <w:rPr>
          <w:rFonts w:ascii="Times New Roman" w:hAnsi="Times New Roman" w:cs="Times New Roman"/>
          <w:sz w:val="28"/>
          <w:szCs w:val="28"/>
        </w:rPr>
        <w:t xml:space="preserve">государственных и муниципальных </w:t>
      </w:r>
      <w:r w:rsidRPr="00B706EB">
        <w:rPr>
          <w:rFonts w:ascii="Times New Roman" w:hAnsi="Times New Roman" w:cs="Times New Roman"/>
          <w:sz w:val="28"/>
          <w:szCs w:val="28"/>
        </w:rPr>
        <w:t>услуг»</w:t>
      </w:r>
      <w:r w:rsidR="00D15380" w:rsidRPr="00B706EB">
        <w:rPr>
          <w:rFonts w:ascii="Times New Roman" w:hAnsi="Times New Roman" w:cs="Times New Roman"/>
          <w:sz w:val="28"/>
          <w:szCs w:val="28"/>
        </w:rPr>
        <w:t xml:space="preserve"> (далее МФЦ </w:t>
      </w:r>
      <w:proofErr w:type="gramStart"/>
      <w:r w:rsidR="00D15380" w:rsidRPr="00B706EB">
        <w:rPr>
          <w:rFonts w:ascii="Times New Roman" w:hAnsi="Times New Roman" w:cs="Times New Roman"/>
          <w:sz w:val="28"/>
          <w:szCs w:val="28"/>
        </w:rPr>
        <w:t>или</w:t>
      </w:r>
      <w:r w:rsidR="00D15380" w:rsidRPr="00B706EB">
        <w:rPr>
          <w:rFonts w:ascii="Times New Roman" w:hAnsi="Times New Roman" w:cs="Times New Roman"/>
          <w:sz w:val="28"/>
          <w:szCs w:val="28"/>
        </w:rPr>
        <w:t xml:space="preserve"> </w:t>
      </w:r>
      <w:r w:rsidR="00D15380" w:rsidRPr="00B706EB">
        <w:rPr>
          <w:rFonts w:ascii="Times New Roman" w:hAnsi="Times New Roman" w:cs="Times New Roman"/>
          <w:sz w:val="28"/>
          <w:szCs w:val="28"/>
        </w:rPr>
        <w:t> многофункциональный</w:t>
      </w:r>
      <w:proofErr w:type="gramEnd"/>
      <w:r w:rsidR="00D15380" w:rsidRPr="00B706EB">
        <w:rPr>
          <w:rFonts w:ascii="Times New Roman" w:hAnsi="Times New Roman" w:cs="Times New Roman"/>
          <w:sz w:val="28"/>
          <w:szCs w:val="28"/>
        </w:rPr>
        <w:t xml:space="preserve"> центр)</w:t>
      </w:r>
      <w:r w:rsidRPr="00B706EB">
        <w:rPr>
          <w:rFonts w:ascii="Times New Roman" w:hAnsi="Times New Roman" w:cs="Times New Roman"/>
          <w:sz w:val="28"/>
          <w:szCs w:val="28"/>
        </w:rPr>
        <w:t>:</w:t>
      </w:r>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Свердловская область, г. Екатеринбург, ул. Карла Либкнехта, 2.</w:t>
      </w:r>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Информацию о местонахождении </w:t>
      </w:r>
      <w:r w:rsidR="00D15380" w:rsidRPr="00B706EB">
        <w:rPr>
          <w:rFonts w:ascii="Times New Roman" w:hAnsi="Times New Roman" w:cs="Times New Roman"/>
          <w:sz w:val="28"/>
          <w:szCs w:val="28"/>
        </w:rPr>
        <w:t>МФЦ</w:t>
      </w:r>
      <w:r w:rsidRPr="00B706EB">
        <w:rPr>
          <w:rFonts w:ascii="Times New Roman" w:hAnsi="Times New Roman" w:cs="Times New Roman"/>
          <w:sz w:val="28"/>
          <w:szCs w:val="28"/>
        </w:rPr>
        <w:t xml:space="preserve"> и его филиалов можно найти на официальном сайте в сети Интернет.</w:t>
      </w:r>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Информацию о графике работы </w:t>
      </w:r>
      <w:r w:rsidR="00D15380" w:rsidRPr="00B706EB">
        <w:rPr>
          <w:rFonts w:ascii="Times New Roman" w:hAnsi="Times New Roman" w:cs="Times New Roman"/>
          <w:sz w:val="28"/>
          <w:szCs w:val="28"/>
        </w:rPr>
        <w:t>МФЦ</w:t>
      </w:r>
      <w:r w:rsidRPr="00B706EB">
        <w:rPr>
          <w:rFonts w:ascii="Times New Roman" w:hAnsi="Times New Roman" w:cs="Times New Roman"/>
          <w:sz w:val="28"/>
          <w:szCs w:val="28"/>
        </w:rPr>
        <w:t xml:space="preserve"> можно получить на официальном сайте этой организации, а также по телефонам для справок, указ</w:t>
      </w:r>
      <w:r w:rsidR="0011182D" w:rsidRPr="00B706EB">
        <w:rPr>
          <w:rFonts w:ascii="Times New Roman" w:hAnsi="Times New Roman" w:cs="Times New Roman"/>
          <w:sz w:val="28"/>
          <w:szCs w:val="28"/>
        </w:rPr>
        <w:t xml:space="preserve">анным в пункте </w:t>
      </w:r>
      <w:r w:rsidRPr="00B706EB">
        <w:rPr>
          <w:rFonts w:ascii="Times New Roman" w:hAnsi="Times New Roman" w:cs="Times New Roman"/>
          <w:sz w:val="28"/>
          <w:szCs w:val="28"/>
        </w:rPr>
        <w:t>3.1 настоящего Административного регламента.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Место нахождения отдела минеральных ресурсов Министерства (далее – отдел): </w:t>
      </w:r>
    </w:p>
    <w:p w:rsidR="008F0EEB" w:rsidRPr="00B706EB" w:rsidRDefault="008F0EEB" w:rsidP="00B706EB">
      <w:pPr>
        <w:spacing w:after="0" w:line="240" w:lineRule="auto"/>
        <w:ind w:firstLine="709"/>
        <w:jc w:val="both"/>
        <w:rPr>
          <w:rFonts w:ascii="Times New Roman" w:hAnsi="Times New Roman" w:cs="Times New Roman"/>
          <w:sz w:val="28"/>
          <w:szCs w:val="28"/>
          <w:u w:val="single"/>
        </w:rPr>
      </w:pPr>
      <w:r w:rsidRPr="00B706EB">
        <w:rPr>
          <w:rFonts w:ascii="Times New Roman" w:hAnsi="Times New Roman" w:cs="Times New Roman"/>
          <w:sz w:val="28"/>
          <w:szCs w:val="28"/>
        </w:rPr>
        <w:t xml:space="preserve">Свердловская область, город Екатеринбург, ул. Малышева, 101, кабинеты 459, 459а. </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График работы отдела: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понедельник – четверг: с 8.30 до 12.00, с 12.45 до 17.30;</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пятница: с 8.30 до 12.00, с 12.45 до 16.30.»;</w:t>
      </w:r>
    </w:p>
    <w:p w:rsidR="00AF5C42" w:rsidRPr="00B706EB" w:rsidRDefault="00BE20E3"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 </w:t>
      </w:r>
      <w:r w:rsidR="00AF5C42" w:rsidRPr="00B706EB">
        <w:rPr>
          <w:rFonts w:ascii="Times New Roman" w:hAnsi="Times New Roman" w:cs="Times New Roman"/>
          <w:sz w:val="28"/>
          <w:szCs w:val="28"/>
        </w:rPr>
        <w:t>3.1. Справочные телефоны структурных подразделений Министерства:</w:t>
      </w:r>
    </w:p>
    <w:p w:rsidR="00AF5C42" w:rsidRPr="00B706EB" w:rsidRDefault="00AF5C42"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телефон канцелярии Министерства: (343) 312-03-31, факс (343) 371-99-50;</w:t>
      </w:r>
    </w:p>
    <w:p w:rsidR="00AF5C42" w:rsidRPr="00B706EB" w:rsidRDefault="00AF5C42"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начальник отдела минеральных ресурсов: (343) 312-00-13 (добавочный 80);</w:t>
      </w:r>
    </w:p>
    <w:p w:rsidR="00AF5C42" w:rsidRPr="00B706EB" w:rsidRDefault="00AF5C42"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специалисты отдела: (343) 312-00-13 (добавочный </w:t>
      </w:r>
      <w:r w:rsidR="00BE20E3" w:rsidRPr="00B706EB">
        <w:rPr>
          <w:rFonts w:ascii="Times New Roman" w:hAnsi="Times New Roman" w:cs="Times New Roman"/>
          <w:sz w:val="28"/>
          <w:szCs w:val="28"/>
        </w:rPr>
        <w:t>81 – по общераспространенным полезным ископаемым</w:t>
      </w:r>
      <w:r w:rsidRPr="00B706EB">
        <w:rPr>
          <w:rFonts w:ascii="Times New Roman" w:hAnsi="Times New Roman" w:cs="Times New Roman"/>
          <w:sz w:val="28"/>
          <w:szCs w:val="28"/>
        </w:rPr>
        <w:t>, 86</w:t>
      </w:r>
      <w:r w:rsidR="00BE20E3" w:rsidRPr="00B706EB">
        <w:rPr>
          <w:rFonts w:ascii="Times New Roman" w:hAnsi="Times New Roman" w:cs="Times New Roman"/>
          <w:sz w:val="28"/>
          <w:szCs w:val="28"/>
        </w:rPr>
        <w:t xml:space="preserve"> -  по подземным водам</w:t>
      </w:r>
      <w:r w:rsidRPr="00B706EB">
        <w:rPr>
          <w:rFonts w:ascii="Times New Roman" w:hAnsi="Times New Roman" w:cs="Times New Roman"/>
          <w:sz w:val="28"/>
          <w:szCs w:val="28"/>
        </w:rPr>
        <w:t xml:space="preserve">); </w:t>
      </w:r>
    </w:p>
    <w:p w:rsidR="00AF5C42" w:rsidRPr="00B706EB" w:rsidRDefault="00AF5C42" w:rsidP="00B706EB">
      <w:pPr>
        <w:spacing w:after="0" w:line="240" w:lineRule="auto"/>
        <w:ind w:firstLine="709"/>
        <w:jc w:val="both"/>
        <w:rPr>
          <w:rFonts w:ascii="Times New Roman" w:hAnsi="Times New Roman" w:cs="Times New Roman"/>
          <w:sz w:val="28"/>
          <w:szCs w:val="28"/>
          <w:lang w:val="en-US"/>
        </w:rPr>
      </w:pPr>
      <w:r w:rsidRPr="00B706EB">
        <w:rPr>
          <w:rFonts w:ascii="Times New Roman" w:hAnsi="Times New Roman" w:cs="Times New Roman"/>
          <w:sz w:val="28"/>
          <w:szCs w:val="28"/>
          <w:lang w:val="en-US"/>
        </w:rPr>
        <w:t>E-mail: e.medvedeva@egov66.</w:t>
      </w:r>
      <w:r w:rsidR="00BE20E3" w:rsidRPr="00B706EB">
        <w:rPr>
          <w:rFonts w:ascii="Times New Roman" w:hAnsi="Times New Roman" w:cs="Times New Roman"/>
          <w:sz w:val="28"/>
          <w:szCs w:val="28"/>
          <w:lang w:val="en-US"/>
        </w:rPr>
        <w:t>ru</w:t>
      </w:r>
      <w:r w:rsidRPr="00B706EB">
        <w:rPr>
          <w:rFonts w:ascii="Times New Roman" w:hAnsi="Times New Roman" w:cs="Times New Roman"/>
          <w:sz w:val="28"/>
          <w:szCs w:val="28"/>
          <w:lang w:val="en-US"/>
        </w:rPr>
        <w:t>.</w:t>
      </w:r>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Справочные телефоны государственного бюджетного учреждения Свердловской области «Многофункциональный центр предоставления государственных и муниципальных услуг»: (343) 354-73-00.»;</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lastRenderedPageBreak/>
        <w:t>3.2. Адрес официального сайта Министерства в сети «Интернет», содержащий информацию о предоставлении государственной услуги:</w:t>
      </w:r>
    </w:p>
    <w:p w:rsidR="008F0EEB" w:rsidRPr="00B706EB" w:rsidRDefault="003957BE" w:rsidP="00B706EB">
      <w:pPr>
        <w:spacing w:after="0" w:line="240" w:lineRule="auto"/>
        <w:ind w:firstLine="709"/>
        <w:jc w:val="both"/>
        <w:rPr>
          <w:rFonts w:ascii="Times New Roman" w:hAnsi="Times New Roman" w:cs="Times New Roman"/>
          <w:sz w:val="28"/>
          <w:szCs w:val="28"/>
        </w:rPr>
      </w:pPr>
      <w:hyperlink r:id="rId10" w:history="1">
        <w:r w:rsidR="008F0EEB" w:rsidRPr="00B706EB">
          <w:rPr>
            <w:rStyle w:val="a3"/>
            <w:rFonts w:ascii="Times New Roman" w:hAnsi="Times New Roman" w:cs="Times New Roman"/>
            <w:color w:val="auto"/>
            <w:sz w:val="28"/>
            <w:szCs w:val="28"/>
          </w:rPr>
          <w:t>www.minprir.midural.ru</w:t>
        </w:r>
      </w:hyperlink>
      <w:r w:rsidR="008F0EEB" w:rsidRPr="00B706EB">
        <w:rPr>
          <w:rFonts w:ascii="Times New Roman" w:hAnsi="Times New Roman" w:cs="Times New Roman"/>
          <w:sz w:val="28"/>
          <w:szCs w:val="28"/>
        </w:rPr>
        <w:t xml:space="preserve"> </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Адрес электронной почты Министерства:</w:t>
      </w:r>
    </w:p>
    <w:p w:rsidR="008F0EEB" w:rsidRPr="00B706EB" w:rsidRDefault="003957BE" w:rsidP="00B706EB">
      <w:pPr>
        <w:spacing w:after="0" w:line="240" w:lineRule="auto"/>
        <w:ind w:firstLine="709"/>
        <w:jc w:val="both"/>
        <w:rPr>
          <w:rFonts w:ascii="Times New Roman" w:hAnsi="Times New Roman" w:cs="Times New Roman"/>
          <w:sz w:val="28"/>
          <w:szCs w:val="28"/>
        </w:rPr>
      </w:pPr>
      <w:hyperlink r:id="rId11" w:history="1">
        <w:r w:rsidR="008F0EEB" w:rsidRPr="00B706EB">
          <w:rPr>
            <w:rStyle w:val="a3"/>
            <w:rFonts w:ascii="Times New Roman" w:hAnsi="Times New Roman" w:cs="Times New Roman"/>
            <w:color w:val="auto"/>
            <w:sz w:val="28"/>
            <w:szCs w:val="28"/>
          </w:rPr>
          <w:t>m</w:t>
        </w:r>
        <w:r w:rsidR="008F0EEB" w:rsidRPr="00B706EB">
          <w:rPr>
            <w:rStyle w:val="a3"/>
            <w:rFonts w:ascii="Times New Roman" w:hAnsi="Times New Roman" w:cs="Times New Roman"/>
            <w:color w:val="auto"/>
            <w:sz w:val="28"/>
            <w:szCs w:val="28"/>
            <w:lang w:val="en-US"/>
          </w:rPr>
          <w:t>pre</w:t>
        </w:r>
        <w:r w:rsidR="008F0EEB" w:rsidRPr="00B706EB">
          <w:rPr>
            <w:rStyle w:val="a3"/>
            <w:rFonts w:ascii="Times New Roman" w:hAnsi="Times New Roman" w:cs="Times New Roman"/>
            <w:color w:val="auto"/>
            <w:sz w:val="28"/>
            <w:szCs w:val="28"/>
          </w:rPr>
          <w:t>@</w:t>
        </w:r>
        <w:r w:rsidR="008F0EEB" w:rsidRPr="00B706EB">
          <w:rPr>
            <w:rStyle w:val="a3"/>
            <w:rFonts w:ascii="Times New Roman" w:hAnsi="Times New Roman" w:cs="Times New Roman"/>
            <w:color w:val="auto"/>
            <w:sz w:val="28"/>
            <w:szCs w:val="28"/>
            <w:lang w:val="en-US"/>
          </w:rPr>
          <w:t>e</w:t>
        </w:r>
        <w:r w:rsidR="008F0EEB" w:rsidRPr="00B706EB">
          <w:rPr>
            <w:rStyle w:val="a3"/>
            <w:rFonts w:ascii="Times New Roman" w:hAnsi="Times New Roman" w:cs="Times New Roman"/>
            <w:color w:val="auto"/>
            <w:sz w:val="28"/>
            <w:szCs w:val="28"/>
          </w:rPr>
          <w:t>gov66.ru</w:t>
        </w:r>
      </w:hyperlink>
      <w:r w:rsidR="008F0EEB" w:rsidRPr="00B706EB">
        <w:rPr>
          <w:rFonts w:ascii="Times New Roman" w:hAnsi="Times New Roman" w:cs="Times New Roman"/>
          <w:sz w:val="28"/>
          <w:szCs w:val="28"/>
        </w:rPr>
        <w:t>.</w:t>
      </w:r>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Адрес официального сайта МФЦ в сети «Интернет», содержащий информацию о предоставлении государственной услуги:</w:t>
      </w:r>
    </w:p>
    <w:p w:rsidR="007D36C5" w:rsidRPr="00B706EB" w:rsidRDefault="007D36C5" w:rsidP="00B706EB">
      <w:pPr>
        <w:spacing w:after="0" w:line="240" w:lineRule="auto"/>
        <w:ind w:firstLine="709"/>
        <w:jc w:val="both"/>
        <w:rPr>
          <w:rFonts w:ascii="Times New Roman" w:hAnsi="Times New Roman" w:cs="Times New Roman"/>
          <w:sz w:val="28"/>
          <w:szCs w:val="28"/>
        </w:rPr>
      </w:pPr>
      <w:hyperlink r:id="rId12" w:history="1">
        <w:r w:rsidRPr="00B706EB">
          <w:rPr>
            <w:rStyle w:val="a3"/>
            <w:rFonts w:ascii="Times New Roman" w:hAnsi="Times New Roman" w:cs="Times New Roman"/>
            <w:color w:val="auto"/>
            <w:sz w:val="28"/>
            <w:szCs w:val="28"/>
          </w:rPr>
          <w:t>http://www.mfc66.ru/</w:t>
        </w:r>
      </w:hyperlink>
    </w:p>
    <w:p w:rsidR="007D36C5" w:rsidRPr="00B706EB" w:rsidRDefault="007D36C5"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Адрес электронной почты МФЦ:</w:t>
      </w:r>
    </w:p>
    <w:p w:rsidR="007D36C5" w:rsidRPr="00B706EB" w:rsidRDefault="007D36C5" w:rsidP="00B706EB">
      <w:pPr>
        <w:spacing w:after="0" w:line="240" w:lineRule="auto"/>
        <w:ind w:firstLine="709"/>
        <w:jc w:val="both"/>
        <w:rPr>
          <w:rStyle w:val="a3"/>
          <w:rFonts w:ascii="Times New Roman" w:hAnsi="Times New Roman" w:cs="Times New Roman"/>
          <w:color w:val="auto"/>
          <w:sz w:val="28"/>
          <w:szCs w:val="28"/>
          <w:lang w:val="en-US"/>
        </w:rPr>
      </w:pPr>
      <w:proofErr w:type="gramStart"/>
      <w:r w:rsidRPr="00B706EB">
        <w:rPr>
          <w:rStyle w:val="a3"/>
          <w:rFonts w:ascii="Times New Roman" w:hAnsi="Times New Roman" w:cs="Times New Roman"/>
          <w:color w:val="auto"/>
          <w:sz w:val="28"/>
          <w:szCs w:val="28"/>
          <w:lang w:val="en-US"/>
        </w:rPr>
        <w:t>e-mail</w:t>
      </w:r>
      <w:proofErr w:type="gramEnd"/>
      <w:r w:rsidRPr="00B706EB">
        <w:rPr>
          <w:rStyle w:val="a3"/>
          <w:rFonts w:ascii="Times New Roman" w:hAnsi="Times New Roman" w:cs="Times New Roman"/>
          <w:color w:val="auto"/>
          <w:sz w:val="28"/>
          <w:szCs w:val="28"/>
          <w:lang w:val="en-US"/>
        </w:rPr>
        <w:t xml:space="preserve">: </w:t>
      </w:r>
      <w:hyperlink r:id="rId13" w:history="1">
        <w:r w:rsidRPr="00B706EB">
          <w:rPr>
            <w:rStyle w:val="a3"/>
            <w:rFonts w:ascii="Times New Roman" w:hAnsi="Times New Roman" w:cs="Times New Roman"/>
            <w:color w:val="auto"/>
            <w:sz w:val="28"/>
            <w:szCs w:val="28"/>
            <w:lang w:val="en-US"/>
          </w:rPr>
          <w:t>mfc@mfc66.ru</w:t>
        </w:r>
      </w:hyperlink>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3.3. Информация по вопросам предоставления государственной услуги, в том числе о ходе предоставления государственной услуги, может быть получена заявителями:</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в устной форме по</w:t>
      </w:r>
      <w:r w:rsidR="00BE20E3" w:rsidRPr="00B706EB">
        <w:rPr>
          <w:rFonts w:ascii="Times New Roman" w:hAnsi="Times New Roman" w:cs="Times New Roman"/>
          <w:sz w:val="28"/>
          <w:szCs w:val="28"/>
        </w:rPr>
        <w:t xml:space="preserve"> телефонам, указанным в пункте </w:t>
      </w:r>
      <w:r w:rsidRPr="00B706EB">
        <w:rPr>
          <w:rFonts w:ascii="Times New Roman" w:hAnsi="Times New Roman" w:cs="Times New Roman"/>
          <w:sz w:val="28"/>
          <w:szCs w:val="28"/>
        </w:rPr>
        <w:t>3.1 настоящего Административного регламента, в соответствии с графиком работы отдела;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в устной форме в порядке личного обращения в соответствии с графиком работы отдела;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в порядке письменного обращения в Министерство, в соответствии</w:t>
      </w:r>
      <w:r w:rsidRPr="00B706EB">
        <w:rPr>
          <w:rFonts w:ascii="Times New Roman" w:hAnsi="Times New Roman" w:cs="Times New Roman"/>
          <w:sz w:val="28"/>
          <w:szCs w:val="28"/>
        </w:rPr>
        <w:br/>
        <w:t>с законодательством Российской Федерации;</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в порядке письменного электронного обращения в Министерство через раздел «обратная связь» Интернет-сайта Мин</w:t>
      </w:r>
      <w:r w:rsidR="00BE20E3" w:rsidRPr="00B706EB">
        <w:rPr>
          <w:rFonts w:ascii="Times New Roman" w:hAnsi="Times New Roman" w:cs="Times New Roman"/>
          <w:sz w:val="28"/>
          <w:szCs w:val="28"/>
        </w:rPr>
        <w:t xml:space="preserve">истерства, указанного в пункте </w:t>
      </w:r>
      <w:r w:rsidRPr="00B706EB">
        <w:rPr>
          <w:rFonts w:ascii="Times New Roman" w:hAnsi="Times New Roman" w:cs="Times New Roman"/>
          <w:sz w:val="28"/>
          <w:szCs w:val="28"/>
        </w:rPr>
        <w:t xml:space="preserve">3.2 настоящего </w:t>
      </w:r>
      <w:r w:rsidR="00501B35" w:rsidRPr="00B706EB">
        <w:rPr>
          <w:rFonts w:ascii="Times New Roman" w:hAnsi="Times New Roman" w:cs="Times New Roman"/>
          <w:sz w:val="28"/>
          <w:szCs w:val="28"/>
        </w:rPr>
        <w:t>Административного регламента</w:t>
      </w:r>
      <w:r w:rsidRPr="00B706EB">
        <w:rPr>
          <w:rFonts w:ascii="Times New Roman" w:hAnsi="Times New Roman" w:cs="Times New Roman"/>
          <w:sz w:val="28"/>
          <w:szCs w:val="28"/>
        </w:rPr>
        <w:t>;</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в порядке электронного обращения в Министерство с использованием федеральной государственной информационной системы «Единый портал государственных и муниципальных услуг (функций)» (www.gosuslugi.ru) (далее – Портал).</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с информационных стендов, расположенных в Министерстве.</w:t>
      </w:r>
    </w:p>
    <w:p w:rsidR="003B2872" w:rsidRPr="00B706EB" w:rsidRDefault="003B2872"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МФЦ осуществляет информирование заявителей в устной форме на личном приеме о порядке предоставления государственной услуги в МФЦ, об исчерпывающем перечне необходимых для получения услуги документов, о месте нахождения Министерства, режиме работы и контактных телефонах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3.4. Информация по вопросам предоставления государственной услуги размещается: на Портале, на Интернет-сайте Министерства, на</w:t>
      </w:r>
      <w:r w:rsidR="000A02BC" w:rsidRPr="00B706EB">
        <w:rPr>
          <w:rFonts w:ascii="Times New Roman" w:hAnsi="Times New Roman" w:cs="Times New Roman"/>
          <w:sz w:val="28"/>
          <w:szCs w:val="28"/>
        </w:rPr>
        <w:t> </w:t>
      </w:r>
      <w:r w:rsidRPr="00B706EB">
        <w:rPr>
          <w:rFonts w:ascii="Times New Roman" w:hAnsi="Times New Roman" w:cs="Times New Roman"/>
          <w:sz w:val="28"/>
          <w:szCs w:val="28"/>
        </w:rPr>
        <w:t>информационном стенде в здании Министерства.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К размещаемой информации по вопросам предос</w:t>
      </w:r>
      <w:r w:rsidR="00605551" w:rsidRPr="00B706EB">
        <w:rPr>
          <w:rFonts w:ascii="Times New Roman" w:hAnsi="Times New Roman" w:cs="Times New Roman"/>
          <w:sz w:val="28"/>
          <w:szCs w:val="28"/>
        </w:rPr>
        <w:t>тавления государственной услуги</w:t>
      </w:r>
      <w:r w:rsidRPr="00B706EB">
        <w:rPr>
          <w:rFonts w:ascii="Times New Roman" w:hAnsi="Times New Roman" w:cs="Times New Roman"/>
          <w:sz w:val="28"/>
          <w:szCs w:val="28"/>
        </w:rPr>
        <w:t xml:space="preserve"> относится:</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справочная и</w:t>
      </w:r>
      <w:r w:rsidR="00BE20E3" w:rsidRPr="00B706EB">
        <w:rPr>
          <w:rFonts w:ascii="Times New Roman" w:hAnsi="Times New Roman" w:cs="Times New Roman"/>
          <w:sz w:val="28"/>
          <w:szCs w:val="28"/>
        </w:rPr>
        <w:t xml:space="preserve">нформация, указанная в пунктах </w:t>
      </w:r>
      <w:r w:rsidRPr="00B706EB">
        <w:rPr>
          <w:rFonts w:ascii="Times New Roman" w:hAnsi="Times New Roman" w:cs="Times New Roman"/>
          <w:sz w:val="28"/>
          <w:szCs w:val="28"/>
        </w:rPr>
        <w:t>3</w:t>
      </w:r>
      <w:r w:rsidR="00BE20E3" w:rsidRPr="00B706EB">
        <w:rPr>
          <w:rFonts w:ascii="Times New Roman" w:hAnsi="Times New Roman" w:cs="Times New Roman"/>
          <w:sz w:val="28"/>
          <w:szCs w:val="28"/>
        </w:rPr>
        <w:t xml:space="preserve">, </w:t>
      </w:r>
      <w:r w:rsidR="00083486" w:rsidRPr="00B706EB">
        <w:rPr>
          <w:rFonts w:ascii="Times New Roman" w:hAnsi="Times New Roman" w:cs="Times New Roman"/>
          <w:sz w:val="28"/>
          <w:szCs w:val="28"/>
        </w:rPr>
        <w:t xml:space="preserve">3.1 </w:t>
      </w:r>
      <w:r w:rsidR="00BE20E3" w:rsidRPr="00B706EB">
        <w:rPr>
          <w:rFonts w:ascii="Times New Roman" w:hAnsi="Times New Roman" w:cs="Times New Roman"/>
          <w:sz w:val="28"/>
          <w:szCs w:val="28"/>
        </w:rPr>
        <w:t>-</w:t>
      </w:r>
      <w:r w:rsidRPr="00B706EB">
        <w:rPr>
          <w:rFonts w:ascii="Times New Roman" w:hAnsi="Times New Roman" w:cs="Times New Roman"/>
          <w:sz w:val="28"/>
          <w:szCs w:val="28"/>
        </w:rPr>
        <w:t>3.3 настоящего Административного регламента;</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извлечения из нормативных правовых актов Российской Федерации</w:t>
      </w:r>
      <w:r w:rsidRPr="00B706EB">
        <w:rPr>
          <w:rFonts w:ascii="Times New Roman" w:hAnsi="Times New Roman" w:cs="Times New Roman"/>
          <w:sz w:val="28"/>
          <w:szCs w:val="28"/>
        </w:rPr>
        <w:br/>
        <w:t>и нормативных правовых актов Свердловской области, регулирующих отношения, возникающие в связи с предоставлением государственной услуги;</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перечень документов, необходимых для предоставления государственной услуги;</w:t>
      </w:r>
    </w:p>
    <w:p w:rsidR="00BE20E3"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lastRenderedPageBreak/>
        <w:t>4)</w:t>
      </w:r>
      <w:r w:rsidRPr="00B706EB">
        <w:rPr>
          <w:rFonts w:ascii="Times New Roman" w:hAnsi="Times New Roman" w:cs="Times New Roman"/>
          <w:sz w:val="28"/>
          <w:szCs w:val="28"/>
          <w:lang w:val="en-US"/>
        </w:rPr>
        <w:t> </w:t>
      </w:r>
      <w:r w:rsidRPr="00B706EB">
        <w:rPr>
          <w:rFonts w:ascii="Times New Roman" w:hAnsi="Times New Roman" w:cs="Times New Roman"/>
          <w:sz w:val="28"/>
          <w:szCs w:val="28"/>
        </w:rPr>
        <w:t>формы документов, необходимых для предоставления государственной услуги.</w:t>
      </w:r>
      <w:r w:rsidR="004758AE" w:rsidRPr="00B706EB">
        <w:rPr>
          <w:rFonts w:ascii="Times New Roman" w:hAnsi="Times New Roman" w:cs="Times New Roman"/>
          <w:sz w:val="28"/>
          <w:szCs w:val="28"/>
        </w:rPr>
        <w:t>»;</w:t>
      </w:r>
    </w:p>
    <w:p w:rsidR="004758AE" w:rsidRPr="00B706EB" w:rsidRDefault="004758AE"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подпункт 1 пункта 6 изложить в следующей редакции:</w:t>
      </w:r>
    </w:p>
    <w:p w:rsidR="00F76EB8" w:rsidRPr="00B706EB" w:rsidRDefault="004758AE"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«1) заключение государственной экспертизы запасов полезных </w:t>
      </w:r>
      <w:r w:rsidR="00F76EB8" w:rsidRPr="00B706EB">
        <w:rPr>
          <w:rFonts w:ascii="Times New Roman" w:hAnsi="Times New Roman" w:cs="Times New Roman"/>
          <w:sz w:val="28"/>
          <w:szCs w:val="28"/>
        </w:rPr>
        <w:t xml:space="preserve">ископаемых, </w:t>
      </w:r>
      <w:r w:rsidRPr="00B706EB">
        <w:rPr>
          <w:rFonts w:ascii="Times New Roman" w:hAnsi="Times New Roman" w:cs="Times New Roman"/>
          <w:sz w:val="28"/>
          <w:szCs w:val="28"/>
        </w:rPr>
        <w:t>геологической, экономической и экологической информации о предоставляемых в пользование участках недр местного значения</w:t>
      </w:r>
      <w:r w:rsidR="00F76EB8" w:rsidRPr="00B706EB">
        <w:rPr>
          <w:rFonts w:ascii="Times New Roman" w:hAnsi="Times New Roman" w:cs="Times New Roman"/>
          <w:sz w:val="28"/>
          <w:szCs w:val="28"/>
        </w:rPr>
        <w:t>, утвержденное Министром природных ресурсов и экологии Свердловской области.»:</w:t>
      </w:r>
    </w:p>
    <w:p w:rsidR="00BE20E3" w:rsidRPr="00B706EB" w:rsidRDefault="002F719F"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д</w:t>
      </w:r>
      <w:r w:rsidR="00BE20E3" w:rsidRPr="00B706EB">
        <w:rPr>
          <w:rFonts w:ascii="Times New Roman" w:hAnsi="Times New Roman" w:cs="Times New Roman"/>
          <w:sz w:val="28"/>
          <w:szCs w:val="28"/>
        </w:rPr>
        <w:t>обавить пункт 7.1. следующего содержания:</w:t>
      </w:r>
    </w:p>
    <w:p w:rsidR="003B2872" w:rsidRPr="00B706EB" w:rsidRDefault="003B2872"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002F719F" w:rsidRPr="00B706EB">
        <w:rPr>
          <w:rFonts w:ascii="Times New Roman" w:hAnsi="Times New Roman" w:cs="Times New Roman"/>
          <w:sz w:val="28"/>
          <w:szCs w:val="28"/>
        </w:rPr>
        <w:t>7.1. </w:t>
      </w:r>
      <w:r w:rsidR="001F0044" w:rsidRPr="00B706EB">
        <w:rPr>
          <w:rFonts w:ascii="Times New Roman" w:hAnsi="Times New Roman" w:cs="Times New Roman"/>
          <w:sz w:val="28"/>
          <w:szCs w:val="28"/>
        </w:rPr>
        <w:t xml:space="preserve"> </w:t>
      </w:r>
      <w:r w:rsidRPr="00B706EB">
        <w:rPr>
          <w:rFonts w:ascii="Times New Roman" w:hAnsi="Times New Roman" w:cs="Times New Roman"/>
          <w:sz w:val="28"/>
          <w:szCs w:val="28"/>
        </w:rPr>
        <w:t>При подаче документов через МФЦ срок оказания государственной услуги исчисляется со дня регистрации заявки в Министерстве.</w:t>
      </w:r>
    </w:p>
    <w:p w:rsidR="00BE20E3" w:rsidRPr="00B706EB" w:rsidRDefault="00BE20E3"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Срок выдачи (направления) заявителю (его уполномоченному представителю) </w:t>
      </w:r>
      <w:r w:rsidR="002F719F" w:rsidRPr="00B706EB">
        <w:rPr>
          <w:rFonts w:ascii="Times New Roman" w:hAnsi="Times New Roman" w:cs="Times New Roman"/>
          <w:sz w:val="28"/>
          <w:szCs w:val="28"/>
        </w:rPr>
        <w:t xml:space="preserve">заключения государственной экспертизы запасов полезных </w:t>
      </w:r>
      <w:proofErr w:type="gramStart"/>
      <w:r w:rsidR="002F719F" w:rsidRPr="00B706EB">
        <w:rPr>
          <w:rFonts w:ascii="Times New Roman" w:hAnsi="Times New Roman" w:cs="Times New Roman"/>
          <w:sz w:val="28"/>
          <w:szCs w:val="28"/>
        </w:rPr>
        <w:t>ископаемых,  геологической</w:t>
      </w:r>
      <w:proofErr w:type="gramEnd"/>
      <w:r w:rsidR="002F719F" w:rsidRPr="00B706EB">
        <w:rPr>
          <w:rFonts w:ascii="Times New Roman" w:hAnsi="Times New Roman" w:cs="Times New Roman"/>
          <w:sz w:val="28"/>
          <w:szCs w:val="28"/>
        </w:rPr>
        <w:t xml:space="preserve">, экономической и экологической информации о предоставляемых в пользование участках недр местного значения, </w:t>
      </w:r>
      <w:r w:rsidRPr="00B706EB">
        <w:rPr>
          <w:rFonts w:ascii="Times New Roman" w:hAnsi="Times New Roman" w:cs="Times New Roman"/>
          <w:sz w:val="28"/>
          <w:szCs w:val="28"/>
        </w:rPr>
        <w:t xml:space="preserve">не превышает </w:t>
      </w:r>
      <w:r w:rsidR="003634C5" w:rsidRPr="00B706EB">
        <w:rPr>
          <w:rFonts w:ascii="Times New Roman" w:hAnsi="Times New Roman" w:cs="Times New Roman"/>
          <w:sz w:val="28"/>
          <w:szCs w:val="28"/>
        </w:rPr>
        <w:t>7</w:t>
      </w:r>
      <w:r w:rsidRPr="00B706EB">
        <w:rPr>
          <w:rFonts w:ascii="Times New Roman" w:hAnsi="Times New Roman" w:cs="Times New Roman"/>
          <w:sz w:val="28"/>
          <w:szCs w:val="28"/>
        </w:rPr>
        <w:t xml:space="preserve"> дней с даты утверждения </w:t>
      </w:r>
      <w:r w:rsidR="002F719F" w:rsidRPr="00B706EB">
        <w:rPr>
          <w:rFonts w:ascii="Times New Roman" w:hAnsi="Times New Roman" w:cs="Times New Roman"/>
          <w:sz w:val="28"/>
          <w:szCs w:val="28"/>
        </w:rPr>
        <w:t xml:space="preserve">его </w:t>
      </w:r>
      <w:r w:rsidR="0011182D" w:rsidRPr="00B706EB">
        <w:rPr>
          <w:rFonts w:ascii="Times New Roman" w:hAnsi="Times New Roman" w:cs="Times New Roman"/>
          <w:sz w:val="28"/>
          <w:szCs w:val="28"/>
        </w:rPr>
        <w:t>М</w:t>
      </w:r>
      <w:r w:rsidR="002F719F" w:rsidRPr="00B706EB">
        <w:rPr>
          <w:rFonts w:ascii="Times New Roman" w:hAnsi="Times New Roman" w:cs="Times New Roman"/>
          <w:sz w:val="28"/>
          <w:szCs w:val="28"/>
        </w:rPr>
        <w:t>инистром природных ресурсов и экологии Свердловской области</w:t>
      </w:r>
      <w:r w:rsidRPr="00B706EB">
        <w:rPr>
          <w:rFonts w:ascii="Times New Roman" w:hAnsi="Times New Roman" w:cs="Times New Roman"/>
          <w:sz w:val="28"/>
          <w:szCs w:val="28"/>
        </w:rPr>
        <w:t>.</w:t>
      </w:r>
      <w:r w:rsidR="002F719F" w:rsidRPr="00B706EB">
        <w:rPr>
          <w:rFonts w:ascii="Times New Roman" w:hAnsi="Times New Roman" w:cs="Times New Roman"/>
          <w:sz w:val="28"/>
          <w:szCs w:val="28"/>
        </w:rPr>
        <w:t>»;</w:t>
      </w:r>
    </w:p>
    <w:p w:rsidR="008F0EEB" w:rsidRPr="00B706EB" w:rsidRDefault="008F0EEB"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пункт </w:t>
      </w:r>
      <w:r w:rsidR="002F719F" w:rsidRPr="00B706EB">
        <w:rPr>
          <w:rFonts w:ascii="Times New Roman" w:hAnsi="Times New Roman" w:cs="Times New Roman"/>
          <w:sz w:val="28"/>
          <w:szCs w:val="28"/>
        </w:rPr>
        <w:t>8</w:t>
      </w:r>
      <w:r w:rsidRPr="00B706EB">
        <w:rPr>
          <w:rFonts w:ascii="Times New Roman" w:hAnsi="Times New Roman" w:cs="Times New Roman"/>
          <w:sz w:val="28"/>
          <w:szCs w:val="28"/>
        </w:rPr>
        <w:t xml:space="preserve"> изложить в следующей редакции:</w:t>
      </w:r>
    </w:p>
    <w:p w:rsidR="008F0EEB" w:rsidRPr="00B706EB" w:rsidRDefault="008F0EEB" w:rsidP="00B706EB">
      <w:pPr>
        <w:pStyle w:val="a4"/>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w:t>
      </w:r>
      <w:r w:rsidR="002F719F" w:rsidRPr="00B706EB">
        <w:rPr>
          <w:rFonts w:ascii="Times New Roman" w:hAnsi="Times New Roman" w:cs="Times New Roman"/>
          <w:sz w:val="28"/>
          <w:szCs w:val="28"/>
        </w:rPr>
        <w:t>8</w:t>
      </w:r>
      <w:r w:rsidRPr="00B706EB">
        <w:rPr>
          <w:rFonts w:ascii="Times New Roman" w:hAnsi="Times New Roman" w:cs="Times New Roman"/>
          <w:sz w:val="28"/>
          <w:szCs w:val="28"/>
        </w:rPr>
        <w:t xml:space="preserve">. Перечень нормативных правовых актов Российской Федерации </w:t>
      </w:r>
      <w:r w:rsidRPr="00B706EB">
        <w:rPr>
          <w:rFonts w:ascii="Times New Roman" w:hAnsi="Times New Roman" w:cs="Times New Roman"/>
          <w:sz w:val="28"/>
          <w:szCs w:val="28"/>
        </w:rPr>
        <w:br/>
        <w:t>и нормативных правовых актов Свердловской области, регулирующих отношения, возникающие в связи с предоставлением государственной услуги:</w:t>
      </w:r>
    </w:p>
    <w:p w:rsidR="008F0EEB" w:rsidRPr="00B706EB" w:rsidRDefault="008F0EEB"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Закон Российской Федерации от 21 февраля 1992 года № 2395-1 «О</w:t>
      </w:r>
      <w:r w:rsidR="000A02BC" w:rsidRPr="00B706EB">
        <w:rPr>
          <w:rFonts w:ascii="Times New Roman" w:hAnsi="Times New Roman" w:cs="Times New Roman"/>
          <w:sz w:val="28"/>
          <w:szCs w:val="28"/>
        </w:rPr>
        <w:t> </w:t>
      </w:r>
      <w:r w:rsidRPr="00B706EB">
        <w:rPr>
          <w:rFonts w:ascii="Times New Roman" w:hAnsi="Times New Roman" w:cs="Times New Roman"/>
          <w:sz w:val="28"/>
          <w:szCs w:val="28"/>
        </w:rPr>
        <w:t>недрах» («Российская газета», 1995, 15 марта, № 52) (далее – закон РФ «О недрах»);</w:t>
      </w:r>
    </w:p>
    <w:p w:rsidR="008F0EEB" w:rsidRPr="00B706EB" w:rsidRDefault="00605551"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Федеральный закон</w:t>
      </w:r>
      <w:r w:rsidR="008F0EEB" w:rsidRPr="00B706EB">
        <w:rPr>
          <w:rFonts w:ascii="Times New Roman" w:hAnsi="Times New Roman" w:cs="Times New Roman"/>
          <w:sz w:val="28"/>
          <w:szCs w:val="28"/>
        </w:rPr>
        <w:t xml:space="preserve"> от 27 июля 2010 года № 210-ФЗ </w:t>
      </w:r>
      <w:r w:rsidR="008F0EEB" w:rsidRPr="00B706EB">
        <w:rPr>
          <w:rFonts w:ascii="Times New Roman" w:hAnsi="Times New Roman" w:cs="Times New Roman"/>
          <w:sz w:val="28"/>
          <w:szCs w:val="28"/>
        </w:rPr>
        <w:br/>
        <w:t xml:space="preserve">«Об организации предоставления государственных и муниципальных услуг» («Российская газета», 2010, 30 июля, № 168) (далее – Федеральный закон </w:t>
      </w:r>
      <w:r w:rsidR="008F0EEB" w:rsidRPr="00B706EB">
        <w:rPr>
          <w:rFonts w:ascii="Times New Roman" w:hAnsi="Times New Roman" w:cs="Times New Roman"/>
          <w:sz w:val="28"/>
          <w:szCs w:val="28"/>
        </w:rPr>
        <w:br/>
        <w:t>№ 210-ФЗ);</w:t>
      </w:r>
    </w:p>
    <w:p w:rsidR="008F0EEB" w:rsidRPr="00B706EB" w:rsidRDefault="00605551"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Федеральный закон </w:t>
      </w:r>
      <w:r w:rsidR="008F0EEB" w:rsidRPr="00B706EB">
        <w:rPr>
          <w:rFonts w:ascii="Times New Roman" w:hAnsi="Times New Roman" w:cs="Times New Roman"/>
          <w:sz w:val="28"/>
          <w:szCs w:val="28"/>
        </w:rPr>
        <w:t>от 02 мая 2006 года № 59-ФЗ «О порядке рассмотрения обращений граждан Российской Федерации» («Российская газета», 2006, 5 мая № 95);</w:t>
      </w:r>
    </w:p>
    <w:p w:rsidR="008F0EEB" w:rsidRPr="00B706EB" w:rsidRDefault="00605551"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Федеральный закон </w:t>
      </w:r>
      <w:r w:rsidR="008F0EEB" w:rsidRPr="00B706EB">
        <w:rPr>
          <w:rFonts w:ascii="Times New Roman" w:hAnsi="Times New Roman" w:cs="Times New Roman"/>
          <w:sz w:val="28"/>
          <w:szCs w:val="28"/>
        </w:rPr>
        <w:t>от 06 апреля 2011 года № 63-ФЗ «Об</w:t>
      </w:r>
      <w:r w:rsidR="000A02BC" w:rsidRPr="00B706EB">
        <w:rPr>
          <w:rFonts w:ascii="Times New Roman" w:hAnsi="Times New Roman" w:cs="Times New Roman"/>
          <w:sz w:val="28"/>
          <w:szCs w:val="28"/>
        </w:rPr>
        <w:t> </w:t>
      </w:r>
      <w:r w:rsidR="008F0EEB" w:rsidRPr="00B706EB">
        <w:rPr>
          <w:rFonts w:ascii="Times New Roman" w:hAnsi="Times New Roman" w:cs="Times New Roman"/>
          <w:sz w:val="28"/>
          <w:szCs w:val="28"/>
        </w:rPr>
        <w:t>электронной подписи» («Российская газета», 2011, 8 апреля, № 75);</w:t>
      </w:r>
    </w:p>
    <w:p w:rsidR="008F0EEB" w:rsidRPr="00B706EB" w:rsidRDefault="008F0EE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Закон Свердловской области от 24</w:t>
      </w:r>
      <w:r w:rsidR="00AC3DD0" w:rsidRPr="00B706EB">
        <w:rPr>
          <w:rFonts w:ascii="Times New Roman" w:hAnsi="Times New Roman" w:cs="Times New Roman"/>
          <w:sz w:val="28"/>
          <w:szCs w:val="28"/>
        </w:rPr>
        <w:t xml:space="preserve"> апреля </w:t>
      </w:r>
      <w:r w:rsidRPr="00B706EB">
        <w:rPr>
          <w:rFonts w:ascii="Times New Roman" w:hAnsi="Times New Roman" w:cs="Times New Roman"/>
          <w:sz w:val="28"/>
          <w:szCs w:val="28"/>
        </w:rPr>
        <w:t>2009</w:t>
      </w:r>
      <w:r w:rsidR="00AC3DD0" w:rsidRPr="00B706EB">
        <w:rPr>
          <w:rFonts w:ascii="Times New Roman" w:hAnsi="Times New Roman" w:cs="Times New Roman"/>
          <w:sz w:val="28"/>
          <w:szCs w:val="28"/>
        </w:rPr>
        <w:t xml:space="preserve"> года</w:t>
      </w:r>
      <w:r w:rsidRPr="00B706EB">
        <w:rPr>
          <w:rFonts w:ascii="Times New Roman" w:hAnsi="Times New Roman" w:cs="Times New Roman"/>
          <w:sz w:val="28"/>
          <w:szCs w:val="28"/>
        </w:rPr>
        <w:t xml:space="preserve"> № 25-ОЗ «Об</w:t>
      </w:r>
      <w:r w:rsidR="000A02BC" w:rsidRPr="00B706EB">
        <w:rPr>
          <w:rFonts w:ascii="Times New Roman" w:hAnsi="Times New Roman" w:cs="Times New Roman"/>
          <w:sz w:val="28"/>
          <w:szCs w:val="28"/>
        </w:rPr>
        <w:t> </w:t>
      </w:r>
      <w:r w:rsidRPr="00B706EB">
        <w:rPr>
          <w:rFonts w:ascii="Times New Roman" w:hAnsi="Times New Roman" w:cs="Times New Roman"/>
          <w:sz w:val="28"/>
          <w:szCs w:val="28"/>
        </w:rPr>
        <w:t xml:space="preserve">особенностях пользования участками недр местного значения на территории Свердловской области» («Областная газета», 2009, 29 апреля, </w:t>
      </w:r>
      <w:proofErr w:type="gramStart"/>
      <w:r w:rsidRPr="00B706EB">
        <w:rPr>
          <w:rFonts w:ascii="Times New Roman" w:hAnsi="Times New Roman" w:cs="Times New Roman"/>
          <w:sz w:val="28"/>
          <w:szCs w:val="28"/>
        </w:rPr>
        <w:t>№  123</w:t>
      </w:r>
      <w:proofErr w:type="gramEnd"/>
      <w:r w:rsidRPr="00B706EB">
        <w:rPr>
          <w:rFonts w:ascii="Times New Roman" w:hAnsi="Times New Roman" w:cs="Times New Roman"/>
          <w:sz w:val="28"/>
          <w:szCs w:val="28"/>
        </w:rPr>
        <w:t>-124);</w:t>
      </w:r>
    </w:p>
    <w:p w:rsidR="00E5470D" w:rsidRPr="00B706EB" w:rsidRDefault="00E5470D"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постановление Правительства </w:t>
      </w:r>
      <w:r w:rsidR="002701DE" w:rsidRPr="00B706EB">
        <w:rPr>
          <w:rFonts w:ascii="Times New Roman" w:hAnsi="Times New Roman" w:cs="Times New Roman"/>
          <w:sz w:val="28"/>
          <w:szCs w:val="28"/>
        </w:rPr>
        <w:t>РФ</w:t>
      </w:r>
      <w:r w:rsidRPr="00B706EB">
        <w:rPr>
          <w:rFonts w:ascii="Times New Roman" w:hAnsi="Times New Roman" w:cs="Times New Roman"/>
          <w:sz w:val="28"/>
          <w:szCs w:val="28"/>
        </w:rPr>
        <w:t xml:space="preserve">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w:t>
      </w:r>
      <w:r w:rsidR="002701DE" w:rsidRPr="00B706EB">
        <w:rPr>
          <w:rFonts w:ascii="Times New Roman" w:hAnsi="Times New Roman" w:cs="Times New Roman"/>
          <w:sz w:val="28"/>
          <w:szCs w:val="28"/>
        </w:rPr>
        <w:t>взимания платы за ее проведение»</w:t>
      </w:r>
      <w:r w:rsidRPr="00B706EB">
        <w:rPr>
          <w:rFonts w:ascii="Times New Roman" w:hAnsi="Times New Roman" w:cs="Times New Roman"/>
          <w:sz w:val="28"/>
          <w:szCs w:val="28"/>
        </w:rPr>
        <w:t xml:space="preserve"> (Собрание законодательства Российской Федерации, 2005, </w:t>
      </w:r>
      <w:r w:rsidR="002701DE" w:rsidRPr="00B706EB">
        <w:rPr>
          <w:rFonts w:ascii="Times New Roman" w:hAnsi="Times New Roman" w:cs="Times New Roman"/>
          <w:sz w:val="28"/>
          <w:szCs w:val="28"/>
        </w:rPr>
        <w:t>2 мая, №</w:t>
      </w:r>
      <w:r w:rsidRPr="00B706EB">
        <w:rPr>
          <w:rFonts w:ascii="Times New Roman" w:hAnsi="Times New Roman" w:cs="Times New Roman"/>
          <w:sz w:val="28"/>
          <w:szCs w:val="28"/>
        </w:rPr>
        <w:t xml:space="preserve"> 8, ст. 651</w:t>
      </w:r>
      <w:r w:rsidR="002701DE" w:rsidRPr="00B706EB">
        <w:rPr>
          <w:rFonts w:ascii="Times New Roman" w:hAnsi="Times New Roman" w:cs="Times New Roman"/>
          <w:sz w:val="28"/>
          <w:szCs w:val="28"/>
        </w:rPr>
        <w:t>);</w:t>
      </w:r>
    </w:p>
    <w:p w:rsidR="008F0EEB" w:rsidRPr="00B706EB" w:rsidRDefault="00E5470D"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 </w:t>
      </w:r>
      <w:r w:rsidR="008F0EEB" w:rsidRPr="00B706EB">
        <w:rPr>
          <w:rFonts w:ascii="Times New Roman" w:hAnsi="Times New Roman" w:cs="Times New Roman"/>
          <w:sz w:val="28"/>
          <w:szCs w:val="28"/>
        </w:rPr>
        <w:t>постановление Правительства Свердловской области от 28.12.2010</w:t>
      </w:r>
      <w:r w:rsidR="008F0EEB" w:rsidRPr="00B706EB">
        <w:rPr>
          <w:rFonts w:ascii="Times New Roman" w:hAnsi="Times New Roman" w:cs="Times New Roman"/>
          <w:sz w:val="28"/>
          <w:szCs w:val="28"/>
        </w:rPr>
        <w:br/>
        <w:t>№ 1904-ПП «Об утверждении Положения, структуры и предельного лимита штатной численности Министерства природных ресурсов и экологии Свердловской области» («Областная газета», 2011, 15 января, № 6);</w:t>
      </w:r>
    </w:p>
    <w:p w:rsidR="008F0EEB" w:rsidRPr="00B706EB" w:rsidRDefault="008F0EE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постановление Правительства Свердловской области от 21.11.2012 </w:t>
      </w:r>
      <w:r w:rsidRPr="00B706EB">
        <w:rPr>
          <w:rFonts w:ascii="Times New Roman" w:hAnsi="Times New Roman" w:cs="Times New Roman"/>
          <w:sz w:val="28"/>
          <w:szCs w:val="28"/>
        </w:rPr>
        <w:br/>
      </w:r>
      <w:r w:rsidRPr="00B706EB">
        <w:rPr>
          <w:rFonts w:ascii="Times New Roman" w:hAnsi="Times New Roman" w:cs="Times New Roman"/>
          <w:sz w:val="28"/>
          <w:szCs w:val="28"/>
        </w:rPr>
        <w:lastRenderedPageBreak/>
        <w:t xml:space="preserve">№ 1305-ПП «Об утверждении Положения об особенностях подачи </w:t>
      </w:r>
      <w:r w:rsidRPr="00B706EB">
        <w:rPr>
          <w:rFonts w:ascii="Times New Roman" w:hAnsi="Times New Roman" w:cs="Times New Roman"/>
          <w:sz w:val="28"/>
          <w:szCs w:val="28"/>
        </w:rPr>
        <w:br/>
        <w:t>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 521-523);</w:t>
      </w:r>
    </w:p>
    <w:p w:rsidR="008F0EEB" w:rsidRPr="00B706EB" w:rsidRDefault="008F0EE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распоряжение Министерства природных ресурсов Российской Федерации № 9-р и Правительства Свердловской области № 01-49-142 от 16.03.2006 «Перечень общераспространенных полезных ископаемых по Свердловской области» («Бюллетень нормативных актов федеральных органов исполнительной власти», 2006, 17 апреля, № 16);</w:t>
      </w:r>
    </w:p>
    <w:p w:rsidR="001049FC" w:rsidRPr="00B706EB" w:rsidRDefault="001049F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приказ Минприроды РФ от 23.05.2011 г. №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2011, 01 августа, № 31);</w:t>
      </w:r>
    </w:p>
    <w:p w:rsidR="001049FC" w:rsidRPr="00B706EB" w:rsidRDefault="001049F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приказ Минприроды РФ от 31.12.2010 №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(«Российская газета», 2011, 13 мая, № 101);</w:t>
      </w:r>
    </w:p>
    <w:p w:rsidR="008F0EEB" w:rsidRPr="00B706EB" w:rsidRDefault="008F0EE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иные нормативные правовые акты Российской Федерации и нормативные правовые акты Свердловской области.»;</w:t>
      </w:r>
    </w:p>
    <w:p w:rsidR="00A41768" w:rsidRPr="00B706EB" w:rsidRDefault="00995940"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пункт</w:t>
      </w:r>
      <w:r w:rsidR="00A41768" w:rsidRPr="00B706EB">
        <w:rPr>
          <w:rFonts w:ascii="Times New Roman" w:hAnsi="Times New Roman" w:cs="Times New Roman"/>
          <w:sz w:val="28"/>
          <w:szCs w:val="28"/>
        </w:rPr>
        <w:t xml:space="preserve"> 9.1 изложить в следующей редакции:</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«9.1. Для предоставления государственной услуги необходимы следующие документы:</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заявка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(образец заявки представлен в приложении № 1 к</w:t>
      </w:r>
      <w:hyperlink r:id="rId14" w:history="1"/>
      <w:r w:rsidRPr="00B706EB">
        <w:rPr>
          <w:rFonts w:ascii="Times New Roman" w:hAnsi="Times New Roman" w:cs="Times New Roman"/>
          <w:sz w:val="28"/>
          <w:szCs w:val="28"/>
        </w:rPr>
        <w:t xml:space="preserve"> настоящему Административному регламенту);</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2) материалы, предусмотренные </w:t>
      </w:r>
      <w:r w:rsidR="00C82546" w:rsidRPr="00B706EB">
        <w:rPr>
          <w:rFonts w:ascii="Times New Roman" w:hAnsi="Times New Roman" w:cs="Times New Roman"/>
          <w:sz w:val="28"/>
          <w:szCs w:val="28"/>
        </w:rPr>
        <w:t>пунктом 8</w:t>
      </w:r>
      <w:hyperlink r:id="rId15" w:history="1"/>
      <w:r w:rsidRPr="00B706EB">
        <w:rPr>
          <w:rFonts w:ascii="Times New Roman" w:hAnsi="Times New Roman" w:cs="Times New Roman"/>
          <w:sz w:val="28"/>
          <w:szCs w:val="28"/>
        </w:rPr>
        <w:t xml:space="preserve"> постановления Правительства Российской Федерации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2.1) материалы по подсчету запасов питьевых и технических подземных вод, подготовленные в соответствии с </w:t>
      </w:r>
      <w:r w:rsidR="00C82546" w:rsidRPr="00B706EB">
        <w:rPr>
          <w:rFonts w:ascii="Times New Roman" w:hAnsi="Times New Roman" w:cs="Times New Roman"/>
          <w:sz w:val="28"/>
          <w:szCs w:val="28"/>
        </w:rPr>
        <w:t>Требованиями</w:t>
      </w:r>
      <w:hyperlink r:id="rId16" w:history="1"/>
      <w:r w:rsidRPr="00B706EB">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31.12.2010 № 569, за исключением следующих документов:</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лицензия на пользование недрами (с приложениями, являющимися ее неотъемлемыми составными частями);</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государственный контракт на выполнение работ (в случае выполнения </w:t>
      </w:r>
      <w:r w:rsidRPr="00B706EB">
        <w:rPr>
          <w:rFonts w:ascii="Times New Roman" w:hAnsi="Times New Roman" w:cs="Times New Roman"/>
          <w:sz w:val="28"/>
          <w:szCs w:val="28"/>
        </w:rPr>
        <w:lastRenderedPageBreak/>
        <w:t>работ по государственному контракту);</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санитарно-эпидемиологическое (или экспертное санитарное) заключение территориального органа </w:t>
      </w:r>
      <w:proofErr w:type="spellStart"/>
      <w:r w:rsidRPr="00B706EB">
        <w:rPr>
          <w:rFonts w:ascii="Times New Roman" w:hAnsi="Times New Roman" w:cs="Times New Roman"/>
          <w:sz w:val="28"/>
          <w:szCs w:val="28"/>
        </w:rPr>
        <w:t>Роспотребнадзора</w:t>
      </w:r>
      <w:proofErr w:type="spellEnd"/>
      <w:r w:rsidRPr="00B706EB">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2.2) по подсчету запасов твердых полезных ископаемых, подготовленные в соответствии с </w:t>
      </w:r>
      <w:r w:rsidR="00C82546" w:rsidRPr="00B706EB">
        <w:rPr>
          <w:rFonts w:ascii="Times New Roman" w:hAnsi="Times New Roman" w:cs="Times New Roman"/>
          <w:sz w:val="28"/>
          <w:szCs w:val="28"/>
        </w:rPr>
        <w:t>Требованиями</w:t>
      </w:r>
      <w:hyperlink r:id="rId17" w:history="1"/>
      <w:r w:rsidRPr="00B706EB">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23.05.2011 № 378, за исключением следующих документов:</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лице</w:t>
      </w:r>
      <w:r w:rsidR="0011182D" w:rsidRPr="00B706EB">
        <w:rPr>
          <w:rFonts w:ascii="Times New Roman" w:hAnsi="Times New Roman" w:cs="Times New Roman"/>
          <w:sz w:val="28"/>
          <w:szCs w:val="28"/>
        </w:rPr>
        <w:t>нзия</w:t>
      </w:r>
      <w:r w:rsidRPr="00B706EB">
        <w:rPr>
          <w:rFonts w:ascii="Times New Roman" w:hAnsi="Times New Roman" w:cs="Times New Roman"/>
          <w:sz w:val="28"/>
          <w:szCs w:val="28"/>
        </w:rPr>
        <w:t xml:space="preserve"> на пользование недрами (с приложениями, являющимися ее неотъемлемыми составными частями);</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A41768" w:rsidRPr="00B706EB" w:rsidRDefault="00A417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заключение государственной экспертизы запасов полезных ископаемых (в случае, если такая экспертиза проводилась);</w:t>
      </w:r>
    </w:p>
    <w:p w:rsidR="00392D68" w:rsidRPr="00B706EB" w:rsidRDefault="00995940"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2.3)</w:t>
      </w:r>
      <w:r w:rsidR="00A41768" w:rsidRPr="00B706EB">
        <w:rPr>
          <w:rFonts w:ascii="Times New Roman" w:hAnsi="Times New Roman" w:cs="Times New Roman"/>
          <w:sz w:val="28"/>
          <w:szCs w:val="28"/>
        </w:rPr>
        <w:t xml:space="preserve"> по геологической информации об участках недр, намечаемых для строительства и эксплуатации подземных сооружений, не связанных с разработкой месторождений полезных ископаемых, в соответствии с </w:t>
      </w:r>
      <w:hyperlink r:id="rId18" w:history="1">
        <w:r w:rsidR="00A41768" w:rsidRPr="00B706EB">
          <w:rPr>
            <w:rFonts w:ascii="Times New Roman" w:hAnsi="Times New Roman" w:cs="Times New Roman"/>
            <w:sz w:val="28"/>
            <w:szCs w:val="28"/>
          </w:rPr>
          <w:t>Требованиями</w:t>
        </w:r>
      </w:hyperlink>
      <w:r w:rsidR="00A41768" w:rsidRPr="00B706EB">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Минприроды России от 11.12.2013 №</w:t>
      </w:r>
      <w:r w:rsidRPr="00B706EB">
        <w:rPr>
          <w:rFonts w:ascii="Times New Roman" w:hAnsi="Times New Roman" w:cs="Times New Roman"/>
          <w:sz w:val="28"/>
          <w:szCs w:val="28"/>
        </w:rPr>
        <w:t xml:space="preserve"> 586</w:t>
      </w:r>
      <w:r w:rsidR="00392D68" w:rsidRPr="00B706EB">
        <w:rPr>
          <w:rFonts w:ascii="Times New Roman" w:hAnsi="Times New Roman" w:cs="Times New Roman"/>
          <w:sz w:val="28"/>
          <w:szCs w:val="28"/>
        </w:rPr>
        <w:t xml:space="preserve"> за исключением следующих документов:</w:t>
      </w:r>
    </w:p>
    <w:p w:rsidR="008A5860" w:rsidRPr="00B706EB" w:rsidRDefault="0011182D"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лицензия</w:t>
      </w:r>
      <w:r w:rsidR="00392D68" w:rsidRPr="00B706EB">
        <w:rPr>
          <w:rFonts w:ascii="Times New Roman" w:hAnsi="Times New Roman" w:cs="Times New Roman"/>
          <w:sz w:val="28"/>
          <w:szCs w:val="28"/>
        </w:rPr>
        <w:t xml:space="preserve"> на пользование недрами (с приложениями, являющимися ее неотъемлемыми составными частями)</w:t>
      </w:r>
      <w:r w:rsidR="00A41768" w:rsidRPr="00B706EB">
        <w:rPr>
          <w:rFonts w:ascii="Times New Roman" w:hAnsi="Times New Roman" w:cs="Times New Roman"/>
          <w:sz w:val="28"/>
          <w:szCs w:val="28"/>
        </w:rPr>
        <w:t>.</w:t>
      </w:r>
    </w:p>
    <w:p w:rsidR="00A41768" w:rsidRPr="00B706EB" w:rsidRDefault="008A5860"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Заявитель вправе представить дополнительные документы, уточняющие сведения, изложенные в представленных материалах.</w:t>
      </w:r>
      <w:r w:rsidR="00392D68" w:rsidRPr="00B706EB">
        <w:rPr>
          <w:rFonts w:ascii="Times New Roman" w:hAnsi="Times New Roman" w:cs="Times New Roman"/>
          <w:sz w:val="28"/>
          <w:szCs w:val="28"/>
        </w:rPr>
        <w:t>»;</w:t>
      </w:r>
    </w:p>
    <w:p w:rsidR="00995940" w:rsidRPr="00B706EB" w:rsidRDefault="00392D68"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w:t>
      </w:r>
      <w:r w:rsidR="00F76EB8" w:rsidRPr="00B706EB">
        <w:rPr>
          <w:rFonts w:ascii="Times New Roman" w:hAnsi="Times New Roman" w:cs="Times New Roman"/>
          <w:sz w:val="28"/>
          <w:szCs w:val="28"/>
        </w:rPr>
        <w:t>ункт</w:t>
      </w:r>
      <w:r w:rsidR="00995940" w:rsidRPr="00B706EB">
        <w:rPr>
          <w:rFonts w:ascii="Times New Roman" w:hAnsi="Times New Roman" w:cs="Times New Roman"/>
          <w:sz w:val="28"/>
          <w:szCs w:val="28"/>
        </w:rPr>
        <w:t xml:space="preserve"> 9.3</w:t>
      </w:r>
      <w:r w:rsidRPr="00B706EB">
        <w:rPr>
          <w:rFonts w:ascii="Times New Roman" w:hAnsi="Times New Roman" w:cs="Times New Roman"/>
          <w:sz w:val="28"/>
          <w:szCs w:val="28"/>
        </w:rPr>
        <w:t xml:space="preserve"> исключить;</w:t>
      </w:r>
    </w:p>
    <w:p w:rsidR="008A5860" w:rsidRPr="00B706EB" w:rsidRDefault="008A5860"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 пункте 9.4 после слов заверенной печатью добавить слова «</w:t>
      </w:r>
      <w:r w:rsidR="00392D6A" w:rsidRPr="00B706EB">
        <w:rPr>
          <w:rFonts w:ascii="Times New Roman" w:hAnsi="Times New Roman" w:cs="Times New Roman"/>
          <w:sz w:val="28"/>
          <w:szCs w:val="28"/>
        </w:rPr>
        <w:t>(при наличии)»;</w:t>
      </w:r>
    </w:p>
    <w:p w:rsidR="008A6E3A" w:rsidRPr="00B706EB" w:rsidRDefault="001F0044"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w:t>
      </w:r>
      <w:r w:rsidR="00392D6A" w:rsidRPr="00B706EB">
        <w:rPr>
          <w:rFonts w:ascii="Times New Roman" w:hAnsi="Times New Roman" w:cs="Times New Roman"/>
          <w:sz w:val="28"/>
          <w:szCs w:val="28"/>
        </w:rPr>
        <w:t xml:space="preserve">ункт 9.5 </w:t>
      </w:r>
      <w:r w:rsidR="008A6E3A" w:rsidRPr="00B706EB">
        <w:rPr>
          <w:rFonts w:ascii="Times New Roman" w:hAnsi="Times New Roman" w:cs="Times New Roman"/>
          <w:sz w:val="28"/>
          <w:szCs w:val="28"/>
        </w:rPr>
        <w:t>изложить в следующей редакции:</w:t>
      </w:r>
    </w:p>
    <w:p w:rsidR="003B2872" w:rsidRPr="00B706EB" w:rsidRDefault="00E46B4E"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«9.5. </w:t>
      </w:r>
      <w:r w:rsidR="008A6E3A" w:rsidRPr="00B706EB">
        <w:rPr>
          <w:rFonts w:ascii="Times New Roman" w:hAnsi="Times New Roman" w:cs="Times New Roman"/>
          <w:sz w:val="28"/>
          <w:szCs w:val="28"/>
        </w:rPr>
        <w:t xml:space="preserve">Заявка на </w:t>
      </w:r>
      <w:r w:rsidRPr="00B706EB">
        <w:rPr>
          <w:rFonts w:ascii="Times New Roman" w:hAnsi="Times New Roman" w:cs="Times New Roman"/>
          <w:sz w:val="28"/>
          <w:szCs w:val="28"/>
        </w:rPr>
        <w:t xml:space="preserve">предоставление государственной </w:t>
      </w:r>
      <w:proofErr w:type="gramStart"/>
      <w:r w:rsidRPr="00B706EB">
        <w:rPr>
          <w:rFonts w:ascii="Times New Roman" w:hAnsi="Times New Roman" w:cs="Times New Roman"/>
          <w:sz w:val="28"/>
          <w:szCs w:val="28"/>
        </w:rPr>
        <w:t xml:space="preserve">услуги </w:t>
      </w:r>
      <w:r w:rsidR="008A6E3A" w:rsidRPr="00B706EB">
        <w:rPr>
          <w:rFonts w:ascii="Times New Roman" w:hAnsi="Times New Roman" w:cs="Times New Roman"/>
          <w:sz w:val="28"/>
          <w:szCs w:val="28"/>
        </w:rPr>
        <w:t xml:space="preserve"> и</w:t>
      </w:r>
      <w:proofErr w:type="gramEnd"/>
      <w:r w:rsidR="008A6E3A" w:rsidRPr="00B706EB">
        <w:rPr>
          <w:rFonts w:ascii="Times New Roman" w:hAnsi="Times New Roman" w:cs="Times New Roman"/>
          <w:sz w:val="28"/>
          <w:szCs w:val="28"/>
        </w:rPr>
        <w:t xml:space="preserve"> прилагаемые к ней документы представляются заявителем непосредственно в помещении Министерства </w:t>
      </w:r>
      <w:r w:rsidR="003B2872" w:rsidRPr="00B706EB">
        <w:rPr>
          <w:rFonts w:ascii="Times New Roman" w:hAnsi="Times New Roman" w:cs="Times New Roman"/>
          <w:sz w:val="28"/>
          <w:szCs w:val="28"/>
        </w:rPr>
        <w:t xml:space="preserve">или через многофункциональный центр </w:t>
      </w:r>
      <w:r w:rsidR="008A6E3A" w:rsidRPr="00B706EB">
        <w:rPr>
          <w:rFonts w:ascii="Times New Roman" w:hAnsi="Times New Roman" w:cs="Times New Roman"/>
          <w:sz w:val="28"/>
          <w:szCs w:val="28"/>
        </w:rPr>
        <w:t xml:space="preserve">либо направляются на официальный адрес Министерства по почте ценным письмом с уведомлением о вручении и с описью вложения. Заявка </w:t>
      </w:r>
      <w:r w:rsidR="0011182D" w:rsidRPr="00B706EB">
        <w:rPr>
          <w:rFonts w:ascii="Times New Roman" w:hAnsi="Times New Roman" w:cs="Times New Roman"/>
          <w:sz w:val="28"/>
          <w:szCs w:val="28"/>
        </w:rPr>
        <w:t xml:space="preserve">на предоставление государственной </w:t>
      </w:r>
      <w:proofErr w:type="gramStart"/>
      <w:r w:rsidR="0011182D" w:rsidRPr="00B706EB">
        <w:rPr>
          <w:rFonts w:ascii="Times New Roman" w:hAnsi="Times New Roman" w:cs="Times New Roman"/>
          <w:sz w:val="28"/>
          <w:szCs w:val="28"/>
        </w:rPr>
        <w:t xml:space="preserve">услуги  </w:t>
      </w:r>
      <w:r w:rsidR="008A6E3A" w:rsidRPr="00B706EB">
        <w:rPr>
          <w:rFonts w:ascii="Times New Roman" w:hAnsi="Times New Roman" w:cs="Times New Roman"/>
          <w:sz w:val="28"/>
          <w:szCs w:val="28"/>
        </w:rPr>
        <w:t>и</w:t>
      </w:r>
      <w:proofErr w:type="gramEnd"/>
      <w:r w:rsidR="008A6E3A" w:rsidRPr="00B706EB">
        <w:rPr>
          <w:rFonts w:ascii="Times New Roman" w:hAnsi="Times New Roman" w:cs="Times New Roman"/>
          <w:sz w:val="28"/>
          <w:szCs w:val="28"/>
        </w:rPr>
        <w:t xml:space="preserve"> прилагаемые к ней документы могут быть направлены в форме </w:t>
      </w:r>
      <w:r w:rsidR="008A6E3A" w:rsidRPr="00B706EB">
        <w:rPr>
          <w:rFonts w:ascii="Times New Roman" w:hAnsi="Times New Roman" w:cs="Times New Roman"/>
          <w:sz w:val="28"/>
          <w:szCs w:val="28"/>
        </w:rPr>
        <w:lastRenderedPageBreak/>
        <w:t>электронных докуме</w:t>
      </w:r>
      <w:r w:rsidR="00D453C2" w:rsidRPr="00B706EB">
        <w:rPr>
          <w:rFonts w:ascii="Times New Roman" w:hAnsi="Times New Roman" w:cs="Times New Roman"/>
          <w:sz w:val="28"/>
          <w:szCs w:val="28"/>
        </w:rPr>
        <w:t>нтов с использованием Портала</w:t>
      </w:r>
      <w:r w:rsidR="008A6E3A" w:rsidRPr="00B706EB">
        <w:rPr>
          <w:rFonts w:ascii="Times New Roman" w:hAnsi="Times New Roman" w:cs="Times New Roman"/>
          <w:sz w:val="28"/>
          <w:szCs w:val="28"/>
        </w:rPr>
        <w:t xml:space="preserve">. В этом случае заявка </w:t>
      </w:r>
      <w:r w:rsidR="0011182D" w:rsidRPr="00B706EB">
        <w:rPr>
          <w:rFonts w:ascii="Times New Roman" w:hAnsi="Times New Roman" w:cs="Times New Roman"/>
          <w:sz w:val="28"/>
          <w:szCs w:val="28"/>
        </w:rPr>
        <w:t xml:space="preserve">на предоставление государственной </w:t>
      </w:r>
      <w:proofErr w:type="gramStart"/>
      <w:r w:rsidR="0011182D" w:rsidRPr="00B706EB">
        <w:rPr>
          <w:rFonts w:ascii="Times New Roman" w:hAnsi="Times New Roman" w:cs="Times New Roman"/>
          <w:sz w:val="28"/>
          <w:szCs w:val="28"/>
        </w:rPr>
        <w:t xml:space="preserve">услуги  </w:t>
      </w:r>
      <w:r w:rsidR="008A6E3A" w:rsidRPr="00B706EB">
        <w:rPr>
          <w:rFonts w:ascii="Times New Roman" w:hAnsi="Times New Roman" w:cs="Times New Roman"/>
          <w:sz w:val="28"/>
          <w:szCs w:val="28"/>
        </w:rPr>
        <w:t>и</w:t>
      </w:r>
      <w:proofErr w:type="gramEnd"/>
      <w:r w:rsidR="008A6E3A" w:rsidRPr="00B706EB">
        <w:rPr>
          <w:rFonts w:ascii="Times New Roman" w:hAnsi="Times New Roman" w:cs="Times New Roman"/>
          <w:sz w:val="28"/>
          <w:szCs w:val="28"/>
        </w:rPr>
        <w:t xml:space="preserve">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92D6A"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Получение государственной услуги в многофункциональном центре осуществляется в соответствии с соглашениями</w:t>
      </w:r>
      <w:r w:rsidR="0049348B" w:rsidRPr="00B706EB">
        <w:rPr>
          <w:rFonts w:ascii="Times New Roman" w:hAnsi="Times New Roman" w:cs="Times New Roman"/>
          <w:sz w:val="28"/>
          <w:szCs w:val="28"/>
        </w:rPr>
        <w:t xml:space="preserve"> </w:t>
      </w:r>
      <w:r w:rsidR="0049348B" w:rsidRPr="00B706EB">
        <w:rPr>
          <w:rFonts w:ascii="Times New Roman" w:hAnsi="Times New Roman" w:cs="Times New Roman"/>
          <w:sz w:val="28"/>
          <w:szCs w:val="28"/>
        </w:rPr>
        <w:t>о взаимодействии между многофункциональным центром и Министерством (далее - соглашение о взаимодействии)</w:t>
      </w:r>
      <w:r w:rsidRPr="00B706EB">
        <w:rPr>
          <w:rFonts w:ascii="Times New Roman" w:hAnsi="Times New Roman" w:cs="Times New Roman"/>
          <w:sz w:val="28"/>
          <w:szCs w:val="28"/>
        </w:rPr>
        <w:t>.</w:t>
      </w:r>
      <w:r w:rsidR="0011182D" w:rsidRPr="00B706EB">
        <w:rPr>
          <w:rFonts w:ascii="Times New Roman" w:hAnsi="Times New Roman" w:cs="Times New Roman"/>
          <w:sz w:val="28"/>
          <w:szCs w:val="28"/>
        </w:rPr>
        <w:t xml:space="preserve"> </w:t>
      </w:r>
      <w:r w:rsidRPr="00B706EB">
        <w:rPr>
          <w:rFonts w:ascii="Times New Roman" w:hAnsi="Times New Roman" w:cs="Times New Roman"/>
          <w:sz w:val="28"/>
          <w:szCs w:val="28"/>
        </w:rPr>
        <w:t xml:space="preserve">При поступлении </w:t>
      </w:r>
      <w:r w:rsidR="0011182D" w:rsidRPr="00B706EB">
        <w:rPr>
          <w:rFonts w:ascii="Times New Roman" w:hAnsi="Times New Roman" w:cs="Times New Roman"/>
          <w:sz w:val="28"/>
          <w:szCs w:val="28"/>
        </w:rPr>
        <w:t>заявки</w:t>
      </w:r>
      <w:r w:rsidR="0011182D" w:rsidRPr="00B706EB">
        <w:rPr>
          <w:rFonts w:ascii="Times New Roman" w:hAnsi="Times New Roman" w:cs="Times New Roman"/>
          <w:sz w:val="28"/>
          <w:szCs w:val="28"/>
        </w:rPr>
        <w:t xml:space="preserve"> на предоставление государственной </w:t>
      </w:r>
      <w:proofErr w:type="gramStart"/>
      <w:r w:rsidR="0011182D" w:rsidRPr="00B706EB">
        <w:rPr>
          <w:rFonts w:ascii="Times New Roman" w:hAnsi="Times New Roman" w:cs="Times New Roman"/>
          <w:sz w:val="28"/>
          <w:szCs w:val="28"/>
        </w:rPr>
        <w:t xml:space="preserve">услуги </w:t>
      </w:r>
      <w:r w:rsidR="0011182D" w:rsidRPr="00B706EB">
        <w:rPr>
          <w:rFonts w:ascii="Times New Roman" w:hAnsi="Times New Roman" w:cs="Times New Roman"/>
          <w:sz w:val="28"/>
          <w:szCs w:val="28"/>
        </w:rPr>
        <w:t xml:space="preserve"> и</w:t>
      </w:r>
      <w:proofErr w:type="gramEnd"/>
      <w:r w:rsidR="0011182D" w:rsidRPr="00B706EB">
        <w:rPr>
          <w:rFonts w:ascii="Times New Roman" w:hAnsi="Times New Roman" w:cs="Times New Roman"/>
          <w:sz w:val="28"/>
          <w:szCs w:val="28"/>
        </w:rPr>
        <w:t xml:space="preserve"> прилагаемых к ней документов</w:t>
      </w:r>
      <w:r w:rsidRPr="00B706EB">
        <w:rPr>
          <w:rFonts w:ascii="Times New Roman" w:hAnsi="Times New Roman" w:cs="Times New Roman"/>
          <w:sz w:val="28"/>
          <w:szCs w:val="28"/>
        </w:rPr>
        <w:t xml:space="preserve"> многофункциональный центр обеспечивает передачу </w:t>
      </w:r>
      <w:r w:rsidR="0011182D" w:rsidRPr="00B706EB">
        <w:rPr>
          <w:rFonts w:ascii="Times New Roman" w:hAnsi="Times New Roman" w:cs="Times New Roman"/>
          <w:sz w:val="28"/>
          <w:szCs w:val="28"/>
        </w:rPr>
        <w:t xml:space="preserve">документов </w:t>
      </w:r>
      <w:r w:rsidRPr="00B706EB">
        <w:rPr>
          <w:rFonts w:ascii="Times New Roman" w:hAnsi="Times New Roman" w:cs="Times New Roman"/>
          <w:sz w:val="28"/>
          <w:szCs w:val="28"/>
        </w:rPr>
        <w:t xml:space="preserve">в Министерство на рассмотрение в порядке и сроки, которые установлены соглашением о взаимодействии, но не позднее следующего рабочего дня со дня поступления заявления. При поступлении </w:t>
      </w:r>
      <w:r w:rsidR="0011182D" w:rsidRPr="00B706EB">
        <w:rPr>
          <w:rFonts w:ascii="Times New Roman" w:hAnsi="Times New Roman" w:cs="Times New Roman"/>
          <w:sz w:val="28"/>
          <w:szCs w:val="28"/>
        </w:rPr>
        <w:t>заявки на предоставление государственной услуги</w:t>
      </w:r>
      <w:r w:rsidRPr="00B706EB">
        <w:rPr>
          <w:rFonts w:ascii="Times New Roman" w:hAnsi="Times New Roman" w:cs="Times New Roman"/>
          <w:sz w:val="28"/>
          <w:szCs w:val="28"/>
        </w:rPr>
        <w:t xml:space="preserve"> в многофункциональный центр заключение </w:t>
      </w:r>
      <w:r w:rsidR="0011182D" w:rsidRPr="00B706EB">
        <w:rPr>
          <w:rFonts w:ascii="Times New Roman" w:hAnsi="Times New Roman" w:cs="Times New Roman"/>
          <w:sz w:val="28"/>
          <w:szCs w:val="28"/>
        </w:rPr>
        <w:t xml:space="preserve">государственной экспертизы запасов </w:t>
      </w:r>
      <w:r w:rsidRPr="00B706EB">
        <w:rPr>
          <w:rFonts w:ascii="Times New Roman" w:hAnsi="Times New Roman" w:cs="Times New Roman"/>
          <w:sz w:val="28"/>
          <w:szCs w:val="28"/>
        </w:rPr>
        <w:t>или уведомление об отказе в предоставлении государственной услуги выдается заявителю в многофункциональном центре.</w:t>
      </w:r>
      <w:r w:rsidR="00E46B4E" w:rsidRPr="00B706EB">
        <w:rPr>
          <w:rFonts w:ascii="Times New Roman" w:hAnsi="Times New Roman" w:cs="Times New Roman"/>
          <w:sz w:val="28"/>
          <w:szCs w:val="28"/>
        </w:rPr>
        <w:t>»</w:t>
      </w:r>
      <w:r w:rsidR="00392D6A" w:rsidRPr="00B706EB">
        <w:rPr>
          <w:rFonts w:ascii="Times New Roman" w:hAnsi="Times New Roman" w:cs="Times New Roman"/>
          <w:sz w:val="28"/>
          <w:szCs w:val="28"/>
        </w:rPr>
        <w:t>;</w:t>
      </w:r>
    </w:p>
    <w:p w:rsidR="00392D68" w:rsidRPr="00B706EB" w:rsidRDefault="001F0044"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w:t>
      </w:r>
      <w:r w:rsidR="00392D68" w:rsidRPr="00B706EB">
        <w:rPr>
          <w:rFonts w:ascii="Times New Roman" w:hAnsi="Times New Roman" w:cs="Times New Roman"/>
          <w:sz w:val="28"/>
          <w:szCs w:val="28"/>
        </w:rPr>
        <w:t>ункт 10 изложить в следующей редакции:</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«10. Для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необходимы следующие документы:</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в отно</w:t>
      </w:r>
      <w:r w:rsidR="003C188C" w:rsidRPr="00B706EB">
        <w:rPr>
          <w:rFonts w:ascii="Times New Roman" w:hAnsi="Times New Roman" w:cs="Times New Roman"/>
          <w:sz w:val="28"/>
          <w:szCs w:val="28"/>
        </w:rPr>
        <w:t xml:space="preserve">шении подсчета запасов питьевых </w:t>
      </w:r>
      <w:proofErr w:type="gramStart"/>
      <w:r w:rsidR="003C188C" w:rsidRPr="00B706EB">
        <w:rPr>
          <w:rFonts w:ascii="Times New Roman" w:hAnsi="Times New Roman" w:cs="Times New Roman"/>
          <w:sz w:val="28"/>
          <w:szCs w:val="28"/>
        </w:rPr>
        <w:t xml:space="preserve">и </w:t>
      </w:r>
      <w:r w:rsidRPr="00B706EB">
        <w:rPr>
          <w:rFonts w:ascii="Times New Roman" w:hAnsi="Times New Roman" w:cs="Times New Roman"/>
          <w:sz w:val="28"/>
          <w:szCs w:val="28"/>
        </w:rPr>
        <w:t xml:space="preserve"> технических</w:t>
      </w:r>
      <w:proofErr w:type="gramEnd"/>
      <w:r w:rsidRPr="00B706EB">
        <w:rPr>
          <w:rFonts w:ascii="Times New Roman" w:hAnsi="Times New Roman" w:cs="Times New Roman"/>
          <w:sz w:val="28"/>
          <w:szCs w:val="28"/>
        </w:rPr>
        <w:t xml:space="preserve"> подземных вод:</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лицензия на пользование недрами (с приложениями, являющимися ее неотъемлемыми составными частями);</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государственный контракт на выполнение работ (в случае выполнения работ по государственному контракту);</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санитарно-эпидемиологическое (или экспертное санитарное) заключение территориального органа </w:t>
      </w:r>
      <w:proofErr w:type="spellStart"/>
      <w:r w:rsidRPr="00B706EB">
        <w:rPr>
          <w:rFonts w:ascii="Times New Roman" w:hAnsi="Times New Roman" w:cs="Times New Roman"/>
          <w:sz w:val="28"/>
          <w:szCs w:val="28"/>
        </w:rPr>
        <w:t>Роспотребнадзора</w:t>
      </w:r>
      <w:proofErr w:type="spellEnd"/>
      <w:r w:rsidRPr="00B706EB">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документ, подтверждающий оплату государственной экспертизы;</w:t>
      </w:r>
    </w:p>
    <w:p w:rsidR="00392D68" w:rsidRPr="00B706EB" w:rsidRDefault="003C188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w:t>
      </w:r>
      <w:r w:rsidR="00392D68" w:rsidRPr="00B706EB">
        <w:rPr>
          <w:rFonts w:ascii="Times New Roman" w:hAnsi="Times New Roman" w:cs="Times New Roman"/>
          <w:sz w:val="28"/>
          <w:szCs w:val="28"/>
        </w:rPr>
        <w:t>) в отношении подсчета запасов твердых полезных ископаемых:</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лицен</w:t>
      </w:r>
      <w:r w:rsidR="0011182D" w:rsidRPr="00B706EB">
        <w:rPr>
          <w:rFonts w:ascii="Times New Roman" w:hAnsi="Times New Roman" w:cs="Times New Roman"/>
          <w:sz w:val="28"/>
          <w:szCs w:val="28"/>
        </w:rPr>
        <w:t>зия</w:t>
      </w:r>
      <w:r w:rsidRPr="00B706EB">
        <w:rPr>
          <w:rFonts w:ascii="Times New Roman" w:hAnsi="Times New Roman" w:cs="Times New Roman"/>
          <w:sz w:val="28"/>
          <w:szCs w:val="28"/>
        </w:rPr>
        <w:t xml:space="preserve"> на пользование недрами (с приложениями, являющимися ее неотъемлемыми составными частями);</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заключение государственной экспертизы запасов полезных ископаемых (в случае, если такая экспертиза проводилась);</w:t>
      </w:r>
    </w:p>
    <w:p w:rsidR="00392D68"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документ, подтверждающий оплату государственной экспертизы;</w:t>
      </w:r>
    </w:p>
    <w:p w:rsidR="003C188C" w:rsidRPr="00B706EB" w:rsidRDefault="003C188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w:t>
      </w:r>
      <w:r w:rsidR="00392D68" w:rsidRPr="00B706EB">
        <w:rPr>
          <w:rFonts w:ascii="Times New Roman" w:hAnsi="Times New Roman" w:cs="Times New Roman"/>
          <w:sz w:val="28"/>
          <w:szCs w:val="28"/>
        </w:rPr>
        <w:t xml:space="preserve">) в отношении материалов по геологической информации об участках недр, намечаемых для строительства и эксплуатации подземных сооружений, не </w:t>
      </w:r>
      <w:r w:rsidR="00392D68" w:rsidRPr="00B706EB">
        <w:rPr>
          <w:rFonts w:ascii="Times New Roman" w:hAnsi="Times New Roman" w:cs="Times New Roman"/>
          <w:sz w:val="28"/>
          <w:szCs w:val="28"/>
        </w:rPr>
        <w:lastRenderedPageBreak/>
        <w:t>связанных с разработкой месторождений полезных ископаемых</w:t>
      </w:r>
      <w:r w:rsidRPr="00B706EB">
        <w:rPr>
          <w:rFonts w:ascii="Times New Roman" w:hAnsi="Times New Roman" w:cs="Times New Roman"/>
          <w:sz w:val="28"/>
          <w:szCs w:val="28"/>
        </w:rPr>
        <w:t>:</w:t>
      </w:r>
    </w:p>
    <w:p w:rsidR="003C188C" w:rsidRPr="00B706EB" w:rsidRDefault="0011182D"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лицензия</w:t>
      </w:r>
      <w:r w:rsidR="003C188C" w:rsidRPr="00B706EB">
        <w:rPr>
          <w:rFonts w:ascii="Times New Roman" w:hAnsi="Times New Roman" w:cs="Times New Roman"/>
          <w:sz w:val="28"/>
          <w:szCs w:val="28"/>
        </w:rPr>
        <w:t xml:space="preserve"> на пользование недрами (с приложениями, являющимися ее неотъемлемыми составными частями);</w:t>
      </w:r>
    </w:p>
    <w:p w:rsidR="003C188C" w:rsidRPr="00B706EB" w:rsidRDefault="003C188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документ, подтверждающий оплату государственной экспертизы.</w:t>
      </w:r>
    </w:p>
    <w:p w:rsidR="009F7453" w:rsidRPr="00B706EB" w:rsidRDefault="00392D68"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Указанные документы запрашиваются </w:t>
      </w:r>
      <w:r w:rsidR="003C188C" w:rsidRPr="00B706EB">
        <w:rPr>
          <w:rFonts w:ascii="Times New Roman" w:hAnsi="Times New Roman" w:cs="Times New Roman"/>
          <w:sz w:val="28"/>
          <w:szCs w:val="28"/>
        </w:rPr>
        <w:t>Министерством</w:t>
      </w:r>
      <w:r w:rsidRPr="00B706EB">
        <w:rPr>
          <w:rFonts w:ascii="Times New Roman" w:hAnsi="Times New Roman" w:cs="Times New Roman"/>
          <w:sz w:val="28"/>
          <w:szCs w:val="28"/>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392D68" w:rsidRPr="00B706EB" w:rsidRDefault="009F7453"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Заявитель вправе представить документы, перечисленные выше в Министерство по собственной инициативе.</w:t>
      </w:r>
      <w:r w:rsidR="003C188C" w:rsidRPr="00B706EB">
        <w:rPr>
          <w:rFonts w:ascii="Times New Roman" w:hAnsi="Times New Roman" w:cs="Times New Roman"/>
          <w:sz w:val="28"/>
          <w:szCs w:val="28"/>
        </w:rPr>
        <w:t>»;</w:t>
      </w:r>
    </w:p>
    <w:p w:rsidR="00392D68" w:rsidRPr="00B706EB" w:rsidRDefault="00392D68"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перед пунктом </w:t>
      </w:r>
      <w:r w:rsidR="009F7453" w:rsidRPr="00B706EB">
        <w:rPr>
          <w:rFonts w:ascii="Times New Roman" w:hAnsi="Times New Roman" w:cs="Times New Roman"/>
          <w:sz w:val="28"/>
          <w:szCs w:val="28"/>
        </w:rPr>
        <w:t>11</w:t>
      </w:r>
      <w:r w:rsidRPr="00B706EB">
        <w:rPr>
          <w:rFonts w:ascii="Times New Roman" w:hAnsi="Times New Roman" w:cs="Times New Roman"/>
          <w:sz w:val="28"/>
          <w:szCs w:val="28"/>
        </w:rPr>
        <w:t xml:space="preserve"> вставить название подраздела «Указание на запрет требовать от заявителя»;</w:t>
      </w:r>
    </w:p>
    <w:p w:rsidR="003B2872" w:rsidRPr="00B706EB" w:rsidRDefault="003B2872"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пункт 18.2 изложить в следующей редакции:</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«18.2. В случае подачи заявителем заяв</w:t>
      </w:r>
      <w:r w:rsidR="00484E2E" w:rsidRPr="00B706EB">
        <w:rPr>
          <w:rFonts w:ascii="Times New Roman" w:hAnsi="Times New Roman" w:cs="Times New Roman"/>
          <w:sz w:val="28"/>
          <w:szCs w:val="28"/>
        </w:rPr>
        <w:t>ки</w:t>
      </w:r>
      <w:r w:rsidRPr="00B706EB">
        <w:rPr>
          <w:rFonts w:ascii="Times New Roman" w:hAnsi="Times New Roman" w:cs="Times New Roman"/>
          <w:sz w:val="28"/>
          <w:szCs w:val="28"/>
        </w:rPr>
        <w:t xml:space="preserve"> на предоставление государственной услуги через МФЦ датой обращения следует сч</w:t>
      </w:r>
      <w:r w:rsidR="00484E2E" w:rsidRPr="00B706EB">
        <w:rPr>
          <w:rFonts w:ascii="Times New Roman" w:hAnsi="Times New Roman" w:cs="Times New Roman"/>
          <w:sz w:val="28"/>
          <w:szCs w:val="28"/>
        </w:rPr>
        <w:t>итать дату поступления заявки</w:t>
      </w:r>
      <w:r w:rsidRPr="00B706EB">
        <w:rPr>
          <w:rFonts w:ascii="Times New Roman" w:hAnsi="Times New Roman" w:cs="Times New Roman"/>
          <w:sz w:val="28"/>
          <w:szCs w:val="28"/>
        </w:rPr>
        <w:t xml:space="preserve"> </w:t>
      </w:r>
      <w:r w:rsidR="00484E2E" w:rsidRPr="00B706EB">
        <w:rPr>
          <w:rFonts w:ascii="Times New Roman" w:hAnsi="Times New Roman" w:cs="Times New Roman"/>
          <w:sz w:val="28"/>
          <w:szCs w:val="28"/>
        </w:rPr>
        <w:t>на предоставление государственной услуги</w:t>
      </w:r>
      <w:r w:rsidR="00484E2E" w:rsidRPr="00B706EB">
        <w:rPr>
          <w:rFonts w:ascii="Times New Roman" w:hAnsi="Times New Roman" w:cs="Times New Roman"/>
          <w:sz w:val="28"/>
          <w:szCs w:val="28"/>
        </w:rPr>
        <w:t xml:space="preserve"> </w:t>
      </w:r>
      <w:r w:rsidRPr="00B706EB">
        <w:rPr>
          <w:rFonts w:ascii="Times New Roman" w:hAnsi="Times New Roman" w:cs="Times New Roman"/>
          <w:sz w:val="28"/>
          <w:szCs w:val="28"/>
        </w:rPr>
        <w:t>в Министерство, аналогично случаям подачи заявления через почту либо в форме электронного документа.»;</w:t>
      </w:r>
    </w:p>
    <w:p w:rsidR="00D453C2" w:rsidRPr="00B706EB" w:rsidRDefault="007D3395"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w:t>
      </w:r>
      <w:r w:rsidR="00D453C2" w:rsidRPr="00B706EB">
        <w:rPr>
          <w:rFonts w:ascii="Times New Roman" w:hAnsi="Times New Roman" w:cs="Times New Roman"/>
          <w:sz w:val="28"/>
          <w:szCs w:val="28"/>
        </w:rPr>
        <w:t>ункт 20.5 изложить в следующей редакции:</w:t>
      </w:r>
    </w:p>
    <w:p w:rsidR="00D453C2" w:rsidRPr="00B706EB" w:rsidRDefault="00D453C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«20.5. Взаимодействие заявителя с должностными лицами Министерства осуществляется при личном обращении заявителя (его представителя):</w:t>
      </w:r>
    </w:p>
    <w:p w:rsidR="00D453C2" w:rsidRPr="00B706EB" w:rsidRDefault="00D453C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для подачи документов, необходимых для предоставления государственных услуг;</w:t>
      </w:r>
    </w:p>
    <w:p w:rsidR="00D453C2" w:rsidRPr="00B706EB" w:rsidRDefault="00D453C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за получением результата предоставления государственных услуг.</w:t>
      </w:r>
    </w:p>
    <w:p w:rsidR="00D453C2" w:rsidRPr="00B706EB" w:rsidRDefault="00D453C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Информацию о ходе предоставления государственной услуги заявитель (его представитель) может получить у должностного лица отдела минеральных ресурсов министерства, ответственного за выдачу лицензии,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3B2872" w:rsidRPr="00B706EB" w:rsidRDefault="003B2872"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пункт 20.7 изложить в следующей редакции:</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«20.7. Заявитель вправе обратиться за получением услуги в МФЦ.»;</w:t>
      </w:r>
    </w:p>
    <w:p w:rsidR="003B2872" w:rsidRPr="00B706EB" w:rsidRDefault="003B2872"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пункт 21.2 изложить в следующей редакции:</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«21.2. МФЦ в рамках предоставления государственной услуги проводит следующие административные процедуры:</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 прием </w:t>
      </w:r>
      <w:r w:rsidR="00484E2E" w:rsidRPr="00B706EB">
        <w:rPr>
          <w:rFonts w:ascii="Times New Roman" w:hAnsi="Times New Roman" w:cs="Times New Roman"/>
          <w:sz w:val="28"/>
          <w:szCs w:val="28"/>
        </w:rPr>
        <w:t>заявки на предоставление государственной услуги</w:t>
      </w:r>
      <w:r w:rsidRPr="00B706EB">
        <w:rPr>
          <w:rFonts w:ascii="Times New Roman" w:hAnsi="Times New Roman" w:cs="Times New Roman"/>
          <w:sz w:val="28"/>
          <w:szCs w:val="28"/>
        </w:rPr>
        <w:t xml:space="preserve"> заявителей;</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 передачу </w:t>
      </w:r>
      <w:r w:rsidR="00484E2E" w:rsidRPr="00B706EB">
        <w:rPr>
          <w:rFonts w:ascii="Times New Roman" w:hAnsi="Times New Roman" w:cs="Times New Roman"/>
          <w:sz w:val="28"/>
          <w:szCs w:val="28"/>
        </w:rPr>
        <w:t xml:space="preserve">заявки на предоставление государственной услуги </w:t>
      </w:r>
      <w:r w:rsidRPr="00B706EB">
        <w:rPr>
          <w:rFonts w:ascii="Times New Roman" w:hAnsi="Times New Roman" w:cs="Times New Roman"/>
          <w:sz w:val="28"/>
          <w:szCs w:val="28"/>
        </w:rPr>
        <w:t>в Министерство;</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выдачу заявителю результатов предоставления государственной услуги.»;</w:t>
      </w:r>
    </w:p>
    <w:p w:rsidR="00E24B6A" w:rsidRPr="00B706EB" w:rsidRDefault="00E24B6A"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подпункт</w:t>
      </w:r>
      <w:r w:rsidR="00F03AAB" w:rsidRPr="00B706EB">
        <w:rPr>
          <w:rFonts w:ascii="Times New Roman" w:hAnsi="Times New Roman" w:cs="Times New Roman"/>
          <w:sz w:val="28"/>
          <w:szCs w:val="28"/>
        </w:rPr>
        <w:t>ы</w:t>
      </w:r>
      <w:r w:rsidRPr="00B706EB">
        <w:rPr>
          <w:rFonts w:ascii="Times New Roman" w:hAnsi="Times New Roman" w:cs="Times New Roman"/>
          <w:sz w:val="28"/>
          <w:szCs w:val="28"/>
        </w:rPr>
        <w:t xml:space="preserve"> 1 и 2 пункта 22 изложить в следующей редакции:</w:t>
      </w:r>
    </w:p>
    <w:p w:rsidR="00E24B6A" w:rsidRPr="00B706EB" w:rsidRDefault="00E24B6A"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прием и регистрация заявки;</w:t>
      </w:r>
    </w:p>
    <w:p w:rsidR="00E24B6A" w:rsidRPr="00B706EB" w:rsidRDefault="00E24B6A"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2) рассмотрение заявки, проверка соответствия </w:t>
      </w:r>
      <w:r w:rsidR="00F03AAB" w:rsidRPr="00B706EB">
        <w:rPr>
          <w:rFonts w:ascii="Times New Roman" w:hAnsi="Times New Roman" w:cs="Times New Roman"/>
          <w:sz w:val="28"/>
          <w:szCs w:val="28"/>
        </w:rPr>
        <w:t xml:space="preserve">заявки и прилагаемых к ней документов на соответствие требованиям настоящего Административного регламента </w:t>
      </w:r>
      <w:proofErr w:type="gramStart"/>
      <w:r w:rsidR="00F03AAB" w:rsidRPr="00B706EB">
        <w:rPr>
          <w:rFonts w:ascii="Times New Roman" w:hAnsi="Times New Roman" w:cs="Times New Roman"/>
          <w:sz w:val="28"/>
          <w:szCs w:val="28"/>
        </w:rPr>
        <w:t xml:space="preserve">и </w:t>
      </w:r>
      <w:r w:rsidRPr="00B706EB">
        <w:rPr>
          <w:rFonts w:ascii="Times New Roman" w:hAnsi="Times New Roman" w:cs="Times New Roman"/>
          <w:sz w:val="28"/>
          <w:szCs w:val="28"/>
        </w:rPr>
        <w:t xml:space="preserve"> направление</w:t>
      </w:r>
      <w:proofErr w:type="gramEnd"/>
      <w:r w:rsidRPr="00B706EB">
        <w:rPr>
          <w:rFonts w:ascii="Times New Roman" w:hAnsi="Times New Roman" w:cs="Times New Roman"/>
          <w:sz w:val="28"/>
          <w:szCs w:val="28"/>
        </w:rPr>
        <w:t xml:space="preserve"> </w:t>
      </w:r>
      <w:r w:rsidR="00F03AAB" w:rsidRPr="00B706EB">
        <w:rPr>
          <w:rFonts w:ascii="Times New Roman" w:hAnsi="Times New Roman" w:cs="Times New Roman"/>
          <w:sz w:val="28"/>
          <w:szCs w:val="28"/>
        </w:rPr>
        <w:t xml:space="preserve">представленных заявителем материалов на </w:t>
      </w:r>
      <w:r w:rsidR="00F03AAB" w:rsidRPr="00B706EB">
        <w:rPr>
          <w:rFonts w:ascii="Times New Roman" w:hAnsi="Times New Roman" w:cs="Times New Roman"/>
          <w:sz w:val="28"/>
          <w:szCs w:val="28"/>
        </w:rPr>
        <w:lastRenderedPageBreak/>
        <w:t>территориальную Комиссию по запасам полезных ископаемых Минприроды Свердловской области;»;</w:t>
      </w:r>
    </w:p>
    <w:p w:rsidR="00B46B3D" w:rsidRPr="00B706EB" w:rsidRDefault="00B46B3D"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исключить из пункта </w:t>
      </w:r>
      <w:proofErr w:type="gramStart"/>
      <w:r w:rsidRPr="00B706EB">
        <w:rPr>
          <w:rFonts w:ascii="Times New Roman" w:hAnsi="Times New Roman" w:cs="Times New Roman"/>
          <w:sz w:val="28"/>
          <w:szCs w:val="28"/>
        </w:rPr>
        <w:t>23.1  слова</w:t>
      </w:r>
      <w:proofErr w:type="gramEnd"/>
      <w:r w:rsidRPr="00B706EB">
        <w:rPr>
          <w:rFonts w:ascii="Times New Roman" w:hAnsi="Times New Roman" w:cs="Times New Roman"/>
          <w:sz w:val="28"/>
          <w:szCs w:val="28"/>
        </w:rPr>
        <w:t xml:space="preserve"> «, Портал Свердловской области»;</w:t>
      </w:r>
    </w:p>
    <w:p w:rsidR="003B2872" w:rsidRPr="00B706EB" w:rsidRDefault="00D617D2"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абзац 3 </w:t>
      </w:r>
      <w:proofErr w:type="gramStart"/>
      <w:r w:rsidR="00B46B3D" w:rsidRPr="00B706EB">
        <w:rPr>
          <w:rFonts w:ascii="Times New Roman" w:hAnsi="Times New Roman" w:cs="Times New Roman"/>
          <w:sz w:val="28"/>
          <w:szCs w:val="28"/>
        </w:rPr>
        <w:t>пункт</w:t>
      </w:r>
      <w:r w:rsidRPr="00B706EB">
        <w:rPr>
          <w:rFonts w:ascii="Times New Roman" w:hAnsi="Times New Roman" w:cs="Times New Roman"/>
          <w:sz w:val="28"/>
          <w:szCs w:val="28"/>
        </w:rPr>
        <w:t>а</w:t>
      </w:r>
      <w:r w:rsidR="00B46B3D" w:rsidRPr="00B706EB">
        <w:rPr>
          <w:rFonts w:ascii="Times New Roman" w:hAnsi="Times New Roman" w:cs="Times New Roman"/>
          <w:sz w:val="28"/>
          <w:szCs w:val="28"/>
        </w:rPr>
        <w:t xml:space="preserve">  23.2</w:t>
      </w:r>
      <w:proofErr w:type="gramEnd"/>
      <w:r w:rsidR="00B46B3D" w:rsidRPr="00B706EB">
        <w:rPr>
          <w:rFonts w:ascii="Times New Roman" w:hAnsi="Times New Roman" w:cs="Times New Roman"/>
          <w:sz w:val="28"/>
          <w:szCs w:val="28"/>
        </w:rPr>
        <w:t xml:space="preserve"> </w:t>
      </w:r>
      <w:r w:rsidR="003B2872" w:rsidRPr="00B706EB">
        <w:rPr>
          <w:rFonts w:ascii="Times New Roman" w:hAnsi="Times New Roman" w:cs="Times New Roman"/>
          <w:sz w:val="28"/>
          <w:szCs w:val="28"/>
        </w:rPr>
        <w:t>изложить в следующей редакции:</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«23.2. При поступлении заявки и прилагаемых к ней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 Заявка и прилагаемые к ней документы, направленные в электронном виде, через Портал регистрируются в автоматическом режиме.»;</w:t>
      </w:r>
    </w:p>
    <w:p w:rsidR="003B2872" w:rsidRPr="00B706EB" w:rsidRDefault="003B2872"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д</w:t>
      </w:r>
      <w:r w:rsidRPr="00B706EB">
        <w:rPr>
          <w:rFonts w:ascii="Times New Roman" w:hAnsi="Times New Roman" w:cs="Times New Roman"/>
          <w:sz w:val="28"/>
          <w:szCs w:val="28"/>
        </w:rPr>
        <w:t>обавить подпункты 23.3 и 23.4 следующего содержания:</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«23.3. Основанием для начала административной процедуры через МФЦ является обращение заявителя с запросом в МФЦ. Обращение должно содержать заявочные материалы, указанные в пункте 9.1 настоящего Административного регламента.</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запроса заявителя на организацию предоставления государственных услуг. При отсутствии такого документа прием письменного запроса заявителя в МФЦ не производится. Документ после проверки возвращается заявителю.</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Оператор МФЦ осуществляет регистрацию поступившей заявки с обязательным проставлением на лицевой стороне первого листа заявления регистрационного штампа МФЦ.</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В оттиск регистрационного штампа оператор вносит присвоенный регистрационный номер, дату поступления заявления, свои инициалы и фамилию и заверяет указанные сведения своей подписью.</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Оператор МФЦ выдает заявителю один экземпляр запроса заявителя на организацию предоставления государственных услуг с указанием перечня принятых документов и даты приема в МФЦ.</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В случае обращения заявителя в филиал МФЦ, оператор информирует заявителя о дате окончания приема запросов и о дате ближайшей доставки документов в Министерство (в целях </w:t>
      </w:r>
      <w:proofErr w:type="spellStart"/>
      <w:r w:rsidRPr="00B706EB">
        <w:rPr>
          <w:rFonts w:ascii="Times New Roman" w:hAnsi="Times New Roman" w:cs="Times New Roman"/>
          <w:sz w:val="28"/>
          <w:szCs w:val="28"/>
        </w:rPr>
        <w:t>избежания</w:t>
      </w:r>
      <w:proofErr w:type="spellEnd"/>
      <w:r w:rsidRPr="00B706EB">
        <w:rPr>
          <w:rFonts w:ascii="Times New Roman" w:hAnsi="Times New Roman" w:cs="Times New Roman"/>
          <w:sz w:val="28"/>
          <w:szCs w:val="28"/>
        </w:rPr>
        <w:t xml:space="preserve"> передачи документов после истечения срока приема запросов).</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Принятая от заявителя заявка и необходимые документы передаются в Министерство на следующий рабочий день после приема в МФЦ по ведомости приема-передачи, оформленной передающей стороной в 2-х экземплярах, либо в срок не более 5 рабочих дней при подаче заявки через филиал МФЦ.</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Лицом, ответственным за выполнение административной процедуры, является работник МФЦ.</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Министерство регистрирует принятую от МФЦ заявку в день приема документов. Регистрационный номер Министерства присваивается с указанием через дробь регистрационного номера МФЦ.</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В течение рабочего дня, следующего за днем принятия документов, </w:t>
      </w:r>
      <w:r w:rsidRPr="00B706EB">
        <w:rPr>
          <w:rFonts w:ascii="Times New Roman" w:hAnsi="Times New Roman" w:cs="Times New Roman"/>
          <w:sz w:val="28"/>
          <w:szCs w:val="28"/>
        </w:rPr>
        <w:lastRenderedPageBreak/>
        <w:t>Министерство направляет заявителю расписку в получении документов с указанием фактически предоставленных документов по указанному заявителем почтовому адресу с уведомлением о вручении.</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 подаче запроса в МФЦ работнику МФЦ необходимо проверять соответствие копий представляемых документов (за исключением нотариально заверенных) их оригиналам. В круг полномочий работника МФЦ не входит принятие решений в отказе в приеме документов.</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23.4. После регистрации заявка на выдачу лицензии направляется на рассмотрение в отдел минеральных ресурсов Министерства. Начальник отдел минеральных ресурсов Министерства, принявший обращение к исполнению, назначает должностное лицо отдела Минеральных ресурсов, ответственное за выдачу лицензии (далее - уполномоченный специалист Министерства).</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Ответственным за выполнение административного действия является должностное лицо Министерства, ответственное за делопроизводство.</w:t>
      </w:r>
    </w:p>
    <w:p w:rsidR="003B2872" w:rsidRPr="00B706EB" w:rsidRDefault="003B2872"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Продолжительность административного действия - 20 минут. Максимальный срок исполнения - 2 дня.»;</w:t>
      </w:r>
    </w:p>
    <w:p w:rsidR="009E1FCD" w:rsidRPr="00B706EB" w:rsidRDefault="00197AFC"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н</w:t>
      </w:r>
      <w:r w:rsidR="00F03AAB" w:rsidRPr="00B706EB">
        <w:rPr>
          <w:rFonts w:ascii="Times New Roman" w:hAnsi="Times New Roman" w:cs="Times New Roman"/>
          <w:sz w:val="28"/>
          <w:szCs w:val="28"/>
        </w:rPr>
        <w:t>азвание подраздела «рассмотрение заявки, подготовка и направление заявки в Комиссию по запасам общераспространенных полезных ископаемых Свердловской области» изложить в следующей редакции:</w:t>
      </w:r>
    </w:p>
    <w:p w:rsidR="00F03AAB" w:rsidRPr="00B706EB" w:rsidRDefault="00F03AA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«Рассмотрение заявки, проверка соответствия заявки и прилагаемых к ней документов на соответствие требованиям настоящего Административного регламента </w:t>
      </w:r>
      <w:proofErr w:type="gramStart"/>
      <w:r w:rsidRPr="00B706EB">
        <w:rPr>
          <w:rFonts w:ascii="Times New Roman" w:hAnsi="Times New Roman" w:cs="Times New Roman"/>
          <w:sz w:val="28"/>
          <w:szCs w:val="28"/>
        </w:rPr>
        <w:t>и  направление</w:t>
      </w:r>
      <w:proofErr w:type="gramEnd"/>
      <w:r w:rsidRPr="00B706EB">
        <w:rPr>
          <w:rFonts w:ascii="Times New Roman" w:hAnsi="Times New Roman" w:cs="Times New Roman"/>
          <w:sz w:val="28"/>
          <w:szCs w:val="28"/>
        </w:rPr>
        <w:t xml:space="preserve"> представленных заявителем материалов на территориальную Комиссию по запасам полезных ископаемых Минприроды Свердловской области»;</w:t>
      </w:r>
    </w:p>
    <w:p w:rsidR="00F03AAB" w:rsidRPr="00B706EB" w:rsidRDefault="00197AFC"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w:t>
      </w:r>
      <w:r w:rsidR="00F03AAB" w:rsidRPr="00B706EB">
        <w:rPr>
          <w:rFonts w:ascii="Times New Roman" w:hAnsi="Times New Roman" w:cs="Times New Roman"/>
          <w:sz w:val="28"/>
          <w:szCs w:val="28"/>
        </w:rPr>
        <w:t xml:space="preserve"> пункте 24.5 слова «в Комиссию по запасам общераспространенных полезных ископаемых Свердловской области» заменить на слова «в территориальную Комиссию по запасам полезных ископаемых Минприроды Свердловской области»; </w:t>
      </w:r>
    </w:p>
    <w:p w:rsidR="00197AFC" w:rsidRPr="00B706EB" w:rsidRDefault="00197AFC"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добавить подпункт 24.6 следующего содержания:</w:t>
      </w:r>
    </w:p>
    <w:p w:rsidR="00197AFC" w:rsidRPr="00B706EB" w:rsidRDefault="00197AF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«24.6. Документы, указанные в </w:t>
      </w:r>
      <w:hyperlink r:id="rId19" w:history="1">
        <w:r w:rsidRPr="00B706EB">
          <w:rPr>
            <w:rFonts w:ascii="Times New Roman" w:hAnsi="Times New Roman" w:cs="Times New Roman"/>
            <w:sz w:val="28"/>
            <w:szCs w:val="28"/>
          </w:rPr>
          <w:t xml:space="preserve">пункте </w:t>
        </w:r>
      </w:hyperlink>
      <w:r w:rsidRPr="00B706EB">
        <w:rPr>
          <w:rFonts w:ascii="Times New Roman" w:hAnsi="Times New Roman" w:cs="Times New Roman"/>
          <w:sz w:val="28"/>
          <w:szCs w:val="28"/>
        </w:rPr>
        <w:t>10 настоящего Административного Регламента, в случае если документы не были представлены заявителем (его уполномоченным представителем) самостоятельно, и в том числе в электронной форме, в течение 2 рабочих дней со дня регистрации заявки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197AFC" w:rsidRPr="00B706EB" w:rsidRDefault="00197AF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197AFC" w:rsidRPr="00B706EB" w:rsidRDefault="00197AF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lastRenderedPageBreak/>
        <w:t xml:space="preserve">Межведомственный запрос о представлении документов, указанных в </w:t>
      </w:r>
      <w:hyperlink r:id="rId20" w:history="1">
        <w:r w:rsidRPr="00B706EB">
          <w:rPr>
            <w:rFonts w:ascii="Times New Roman" w:hAnsi="Times New Roman" w:cs="Times New Roman"/>
            <w:sz w:val="28"/>
            <w:szCs w:val="28"/>
          </w:rPr>
          <w:t xml:space="preserve">пункте </w:t>
        </w:r>
      </w:hyperlink>
      <w:r w:rsidRPr="00B706EB">
        <w:rPr>
          <w:rFonts w:ascii="Times New Roman" w:hAnsi="Times New Roman" w:cs="Times New Roman"/>
          <w:sz w:val="28"/>
          <w:szCs w:val="28"/>
        </w:rPr>
        <w:t xml:space="preserve">10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1" w:history="1">
        <w:r w:rsidRPr="00B706EB">
          <w:rPr>
            <w:rFonts w:ascii="Times New Roman" w:hAnsi="Times New Roman" w:cs="Times New Roman"/>
            <w:sz w:val="28"/>
            <w:szCs w:val="28"/>
          </w:rPr>
          <w:t>статьи 7.2</w:t>
        </w:r>
      </w:hyperlink>
      <w:r w:rsidRPr="00B706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97AFC" w:rsidRPr="00B706EB" w:rsidRDefault="00197AFC"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Максимальный срок получения ответов в форме электронного документа по информационно-телекоммуникационным сетям общего пользования составляет 5 рабочих дней с момента регистрации запроса.</w:t>
      </w:r>
      <w:r w:rsidR="008113B9" w:rsidRPr="00B706EB">
        <w:rPr>
          <w:rFonts w:ascii="Times New Roman" w:hAnsi="Times New Roman" w:cs="Times New Roman"/>
          <w:sz w:val="28"/>
          <w:szCs w:val="28"/>
        </w:rPr>
        <w:t>»;</w:t>
      </w:r>
    </w:p>
    <w:p w:rsidR="00197AFC" w:rsidRPr="00B706EB" w:rsidRDefault="008113B9"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и</w:t>
      </w:r>
      <w:r w:rsidR="00197AFC" w:rsidRPr="00B706EB">
        <w:rPr>
          <w:rFonts w:ascii="Times New Roman" w:hAnsi="Times New Roman" w:cs="Times New Roman"/>
          <w:sz w:val="28"/>
          <w:szCs w:val="28"/>
        </w:rPr>
        <w:t xml:space="preserve">з подпунктов а, б, в и д пункта 25.4, абзаца 1 пункта 25.5, абзацев 2, 3 и 4 пункта 25.6, </w:t>
      </w:r>
      <w:r w:rsidRPr="00B706EB">
        <w:rPr>
          <w:rFonts w:ascii="Times New Roman" w:hAnsi="Times New Roman" w:cs="Times New Roman"/>
          <w:sz w:val="28"/>
          <w:szCs w:val="28"/>
        </w:rPr>
        <w:t xml:space="preserve">абзаце </w:t>
      </w:r>
      <w:proofErr w:type="gramStart"/>
      <w:r w:rsidRPr="00B706EB">
        <w:rPr>
          <w:rFonts w:ascii="Times New Roman" w:hAnsi="Times New Roman" w:cs="Times New Roman"/>
          <w:sz w:val="28"/>
          <w:szCs w:val="28"/>
        </w:rPr>
        <w:t>1  пункта</w:t>
      </w:r>
      <w:proofErr w:type="gramEnd"/>
      <w:r w:rsidRPr="00B706EB">
        <w:rPr>
          <w:rFonts w:ascii="Times New Roman" w:hAnsi="Times New Roman" w:cs="Times New Roman"/>
          <w:sz w:val="28"/>
          <w:szCs w:val="28"/>
        </w:rPr>
        <w:t xml:space="preserve"> 25.7 и</w:t>
      </w:r>
      <w:r w:rsidR="00197AFC" w:rsidRPr="00B706EB">
        <w:rPr>
          <w:rFonts w:ascii="Times New Roman" w:hAnsi="Times New Roman" w:cs="Times New Roman"/>
          <w:sz w:val="28"/>
          <w:szCs w:val="28"/>
        </w:rPr>
        <w:t>сключить слово «общераспространенных»;</w:t>
      </w:r>
    </w:p>
    <w:p w:rsidR="008113B9" w:rsidRPr="00B706EB" w:rsidRDefault="008113B9"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дополнить абзац 1 пункта 25.5 словами «, которое подписывается членами Комиссии.»;</w:t>
      </w:r>
    </w:p>
    <w:p w:rsidR="008113B9" w:rsidRPr="00B706EB" w:rsidRDefault="008113B9"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пункт 25.8 изложить в следующей редакции:</w:t>
      </w:r>
      <w:r w:rsidR="00B31B6E" w:rsidRPr="00B706EB">
        <w:rPr>
          <w:rFonts w:ascii="Times New Roman" w:hAnsi="Times New Roman" w:cs="Times New Roman"/>
          <w:sz w:val="28"/>
          <w:szCs w:val="28"/>
        </w:rPr>
        <w:t xml:space="preserve"> </w:t>
      </w:r>
    </w:p>
    <w:p w:rsidR="008113B9" w:rsidRPr="00B706EB" w:rsidRDefault="008113B9"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«25.8. Срок проведения экспертизы представленных заявителем материалов Комиссией составляет 30 дней. Комиссия вправе при необходимости запросить дополнительную информацию, уточняющие материалы, представленные заявителем. При этом срок проведения экспертизы может быть продлен, но не более чем на 30 дней.»;</w:t>
      </w:r>
    </w:p>
    <w:p w:rsidR="008113B9" w:rsidRPr="00B706EB" w:rsidRDefault="008113B9"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из подпункта 2 пункта 26.</w:t>
      </w:r>
      <w:r w:rsidR="00B706EB" w:rsidRPr="00B706EB">
        <w:rPr>
          <w:rFonts w:ascii="Times New Roman" w:hAnsi="Times New Roman" w:cs="Times New Roman"/>
          <w:sz w:val="28"/>
          <w:szCs w:val="28"/>
        </w:rPr>
        <w:t>3</w:t>
      </w:r>
      <w:r w:rsidRPr="00B706EB">
        <w:rPr>
          <w:rFonts w:ascii="Times New Roman" w:hAnsi="Times New Roman" w:cs="Times New Roman"/>
          <w:sz w:val="28"/>
          <w:szCs w:val="28"/>
        </w:rPr>
        <w:t xml:space="preserve">, </w:t>
      </w:r>
      <w:r w:rsidR="00B31B6E" w:rsidRPr="00B706EB">
        <w:rPr>
          <w:rFonts w:ascii="Times New Roman" w:hAnsi="Times New Roman" w:cs="Times New Roman"/>
          <w:sz w:val="28"/>
          <w:szCs w:val="28"/>
        </w:rPr>
        <w:t xml:space="preserve">абзаца 1 пункта 26.6 </w:t>
      </w:r>
      <w:r w:rsidR="00D617D2" w:rsidRPr="00B706EB">
        <w:rPr>
          <w:rFonts w:ascii="Times New Roman" w:hAnsi="Times New Roman" w:cs="Times New Roman"/>
          <w:sz w:val="28"/>
          <w:szCs w:val="28"/>
        </w:rPr>
        <w:t xml:space="preserve">и </w:t>
      </w:r>
      <w:r w:rsidR="00B31B6E" w:rsidRPr="00B706EB">
        <w:rPr>
          <w:rFonts w:ascii="Times New Roman" w:hAnsi="Times New Roman" w:cs="Times New Roman"/>
          <w:sz w:val="28"/>
          <w:szCs w:val="28"/>
        </w:rPr>
        <w:t>исключить слово «общераспространенных»;</w:t>
      </w:r>
    </w:p>
    <w:p w:rsidR="00B31B6E" w:rsidRPr="00B706EB" w:rsidRDefault="00B31B6E"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из пункта 26.7 исключить слова «по запасам общераспространенных полезных ископаемых Свердловской области»;</w:t>
      </w:r>
    </w:p>
    <w:p w:rsidR="00B706EB" w:rsidRPr="00B706EB" w:rsidRDefault="00B706EB"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пункт 26.8 изложить </w:t>
      </w:r>
      <w:proofErr w:type="gramStart"/>
      <w:r w:rsidRPr="00B706EB">
        <w:rPr>
          <w:rFonts w:ascii="Times New Roman" w:hAnsi="Times New Roman" w:cs="Times New Roman"/>
          <w:sz w:val="28"/>
          <w:szCs w:val="28"/>
        </w:rPr>
        <w:t>в  следующей</w:t>
      </w:r>
      <w:proofErr w:type="gramEnd"/>
      <w:r w:rsidRPr="00B706EB">
        <w:rPr>
          <w:rFonts w:ascii="Times New Roman" w:hAnsi="Times New Roman" w:cs="Times New Roman"/>
          <w:sz w:val="28"/>
          <w:szCs w:val="28"/>
        </w:rPr>
        <w:t xml:space="preserve"> редакции:</w:t>
      </w:r>
    </w:p>
    <w:p w:rsidR="00B706EB" w:rsidRPr="00B706EB" w:rsidRDefault="00B706E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«26.8. Р</w:t>
      </w:r>
      <w:r w:rsidRPr="00B706EB">
        <w:rPr>
          <w:rFonts w:ascii="Times New Roman" w:hAnsi="Times New Roman" w:cs="Times New Roman"/>
          <w:sz w:val="28"/>
          <w:szCs w:val="28"/>
        </w:rPr>
        <w:t xml:space="preserve">езультат предоставления государственной услуги </w:t>
      </w:r>
      <w:r w:rsidRPr="00B706EB">
        <w:rPr>
          <w:rFonts w:ascii="Times New Roman" w:hAnsi="Times New Roman" w:cs="Times New Roman"/>
          <w:sz w:val="28"/>
          <w:szCs w:val="28"/>
        </w:rPr>
        <w:t>–</w:t>
      </w:r>
      <w:r w:rsidRPr="00B706EB">
        <w:rPr>
          <w:rFonts w:ascii="Times New Roman" w:hAnsi="Times New Roman" w:cs="Times New Roman"/>
          <w:sz w:val="28"/>
          <w:szCs w:val="28"/>
        </w:rPr>
        <w:t xml:space="preserve"> </w:t>
      </w:r>
      <w:r w:rsidRPr="00B706EB">
        <w:rPr>
          <w:rFonts w:ascii="Times New Roman" w:hAnsi="Times New Roman" w:cs="Times New Roman"/>
          <w:sz w:val="28"/>
          <w:szCs w:val="28"/>
        </w:rPr>
        <w:t xml:space="preserve">Заключение Комиссии </w:t>
      </w:r>
      <w:proofErr w:type="gramStart"/>
      <w:r w:rsidRPr="00B706EB">
        <w:rPr>
          <w:rFonts w:ascii="Times New Roman" w:hAnsi="Times New Roman" w:cs="Times New Roman"/>
          <w:sz w:val="28"/>
          <w:szCs w:val="28"/>
        </w:rPr>
        <w:t xml:space="preserve">или </w:t>
      </w:r>
      <w:r w:rsidRPr="00B706EB">
        <w:rPr>
          <w:rFonts w:ascii="Times New Roman" w:hAnsi="Times New Roman" w:cs="Times New Roman"/>
          <w:sz w:val="28"/>
          <w:szCs w:val="28"/>
        </w:rPr>
        <w:t xml:space="preserve"> уведомление</w:t>
      </w:r>
      <w:proofErr w:type="gramEnd"/>
      <w:r w:rsidRPr="00B706EB">
        <w:rPr>
          <w:rFonts w:ascii="Times New Roman" w:hAnsi="Times New Roman" w:cs="Times New Roman"/>
          <w:sz w:val="28"/>
          <w:szCs w:val="28"/>
        </w:rPr>
        <w:t xml:space="preserve"> об отказе в предоставлении государственной у</w:t>
      </w:r>
      <w:r w:rsidRPr="00B706EB">
        <w:rPr>
          <w:rFonts w:ascii="Times New Roman" w:hAnsi="Times New Roman" w:cs="Times New Roman"/>
          <w:sz w:val="28"/>
          <w:szCs w:val="28"/>
        </w:rPr>
        <w:t>слуги с указанием причин отказа</w:t>
      </w:r>
      <w:r w:rsidRPr="00B706EB">
        <w:rPr>
          <w:rFonts w:ascii="Times New Roman" w:hAnsi="Times New Roman" w:cs="Times New Roman"/>
          <w:sz w:val="28"/>
          <w:szCs w:val="28"/>
        </w:rPr>
        <w:t xml:space="preserve"> передается пользователю недр непосредственно под роспись</w:t>
      </w:r>
      <w:r w:rsidRPr="00B706EB">
        <w:rPr>
          <w:rFonts w:ascii="Times New Roman" w:hAnsi="Times New Roman" w:cs="Times New Roman"/>
          <w:sz w:val="28"/>
          <w:szCs w:val="28"/>
        </w:rPr>
        <w:t xml:space="preserve"> </w:t>
      </w:r>
      <w:r w:rsidRPr="00B706EB">
        <w:rPr>
          <w:rFonts w:ascii="Times New Roman" w:hAnsi="Times New Roman" w:cs="Times New Roman"/>
          <w:sz w:val="28"/>
          <w:szCs w:val="28"/>
        </w:rPr>
        <w:t xml:space="preserve">о получении. </w:t>
      </w:r>
    </w:p>
    <w:p w:rsidR="00B706EB" w:rsidRPr="00B706EB" w:rsidRDefault="00B706EB" w:rsidP="00B70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В случае, если заявитель обращался с запросом в МФЦ, то результат предоставления государственной услуги передается </w:t>
      </w:r>
      <w:proofErr w:type="gramStart"/>
      <w:r w:rsidRPr="00B706EB">
        <w:rPr>
          <w:rFonts w:ascii="Times New Roman" w:hAnsi="Times New Roman" w:cs="Times New Roman"/>
          <w:sz w:val="28"/>
          <w:szCs w:val="28"/>
        </w:rPr>
        <w:t>Министерством  в</w:t>
      </w:r>
      <w:proofErr w:type="gramEnd"/>
      <w:r w:rsidRPr="00B706EB">
        <w:rPr>
          <w:rFonts w:ascii="Times New Roman" w:hAnsi="Times New Roman" w:cs="Times New Roman"/>
          <w:sz w:val="28"/>
          <w:szCs w:val="28"/>
        </w:rPr>
        <w:t xml:space="preserve"> МФЦ </w:t>
      </w:r>
      <w:r w:rsidRPr="00B706EB">
        <w:rPr>
          <w:rFonts w:ascii="Times New Roman" w:hAnsi="Times New Roman" w:cs="Times New Roman"/>
          <w:sz w:val="28"/>
          <w:szCs w:val="28"/>
        </w:rPr>
        <w:br/>
        <w:t xml:space="preserve">на следующий рабочий день после подписания по ведомости приема-передачи, оформленной передающей стороной в 2-х экземплярах, но не позднее, </w:t>
      </w:r>
      <w:r w:rsidRPr="00B706EB">
        <w:rPr>
          <w:rFonts w:ascii="Times New Roman" w:hAnsi="Times New Roman" w:cs="Times New Roman"/>
          <w:sz w:val="28"/>
          <w:szCs w:val="28"/>
        </w:rPr>
        <w:br/>
        <w:t>чем за 5 рабочих дней до окончания срока предоставления государственной услуги.»;</w:t>
      </w:r>
    </w:p>
    <w:p w:rsidR="00B706EB" w:rsidRPr="00B706EB" w:rsidRDefault="00B706EB"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Добавить пункт 27.6 следующего содержания:</w:t>
      </w:r>
    </w:p>
    <w:p w:rsidR="00B706EB" w:rsidRPr="00B706EB" w:rsidRDefault="00B706EB" w:rsidP="00B706EB">
      <w:pPr>
        <w:pStyle w:val="Default"/>
        <w:ind w:firstLine="709"/>
        <w:jc w:val="both"/>
        <w:rPr>
          <w:color w:val="auto"/>
          <w:sz w:val="28"/>
          <w:szCs w:val="28"/>
        </w:rPr>
      </w:pPr>
      <w:r w:rsidRPr="00B706EB">
        <w:rPr>
          <w:color w:val="auto"/>
          <w:sz w:val="28"/>
          <w:szCs w:val="28"/>
        </w:rPr>
        <w:t xml:space="preserve">«27.6. </w:t>
      </w:r>
      <w:r w:rsidRPr="00B706EB">
        <w:rPr>
          <w:color w:val="auto"/>
          <w:sz w:val="28"/>
          <w:szCs w:val="28"/>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B31B6E" w:rsidRPr="00B706EB" w:rsidRDefault="00B31B6E"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 пункте 28.3 слова «государственной функции» заменить на слова «государственной услуги»;</w:t>
      </w:r>
    </w:p>
    <w:p w:rsidR="008F0EEB" w:rsidRPr="00B706EB" w:rsidRDefault="00F87D4D"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раздел</w:t>
      </w:r>
      <w:r w:rsidR="008F0EEB" w:rsidRPr="00B706EB">
        <w:rPr>
          <w:rFonts w:ascii="Times New Roman" w:hAnsi="Times New Roman" w:cs="Times New Roman"/>
          <w:sz w:val="28"/>
          <w:szCs w:val="28"/>
        </w:rPr>
        <w:t xml:space="preserve"> </w:t>
      </w:r>
      <w:r w:rsidRPr="00B706EB">
        <w:rPr>
          <w:rFonts w:ascii="Times New Roman" w:hAnsi="Times New Roman" w:cs="Times New Roman"/>
          <w:sz w:val="28"/>
          <w:szCs w:val="28"/>
        </w:rPr>
        <w:t xml:space="preserve">V </w:t>
      </w:r>
      <w:r w:rsidR="008F0EEB" w:rsidRPr="00B706EB">
        <w:rPr>
          <w:rFonts w:ascii="Times New Roman" w:hAnsi="Times New Roman" w:cs="Times New Roman"/>
          <w:sz w:val="28"/>
          <w:szCs w:val="28"/>
        </w:rPr>
        <w:t>«</w:t>
      </w:r>
      <w:r w:rsidRPr="00B706EB">
        <w:rPr>
          <w:rFonts w:ascii="Times New Roman" w:hAnsi="Times New Roman" w:cs="Times New Roman"/>
          <w:sz w:val="28"/>
          <w:szCs w:val="28"/>
        </w:rPr>
        <w:t>ДОСУДЕБНЫЙ (ВНЕСУДЕБНЫЙ) ПОРЯДОК ОБЖАЛОВАНИЯ РЕШЕНИЙ И ДЕЙСТВИЙ (БЕЗДЕЙСТВИЯ) МИНИСТЕРСТВА, А ТАКЖЕ ИХ ДОЛЖНОСТНЫХ ЛИЦ</w:t>
      </w:r>
      <w:r w:rsidR="008F0EEB" w:rsidRPr="00B706EB">
        <w:rPr>
          <w:rFonts w:ascii="Times New Roman" w:hAnsi="Times New Roman" w:cs="Times New Roman"/>
          <w:sz w:val="28"/>
          <w:szCs w:val="28"/>
        </w:rPr>
        <w:t>»</w:t>
      </w:r>
      <w:r w:rsidRPr="00B706EB">
        <w:rPr>
          <w:rFonts w:ascii="Times New Roman" w:hAnsi="Times New Roman" w:cs="Times New Roman"/>
          <w:sz w:val="28"/>
          <w:szCs w:val="28"/>
        </w:rPr>
        <w:t xml:space="preserve"> изложить в </w:t>
      </w:r>
      <w:r w:rsidRPr="00B706EB">
        <w:rPr>
          <w:rFonts w:ascii="Times New Roman" w:hAnsi="Times New Roman" w:cs="Times New Roman"/>
          <w:sz w:val="28"/>
          <w:szCs w:val="28"/>
        </w:rPr>
        <w:lastRenderedPageBreak/>
        <w:t>следующей редакции:</w:t>
      </w:r>
    </w:p>
    <w:p w:rsidR="00C0491A" w:rsidRPr="00B706EB" w:rsidRDefault="00F87D4D" w:rsidP="00B706EB">
      <w:pPr>
        <w:autoSpaceDE w:val="0"/>
        <w:autoSpaceDN w:val="0"/>
        <w:adjustRightInd w:val="0"/>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w:t>
      </w:r>
      <w:r w:rsidR="00C0491A" w:rsidRPr="00B706EB">
        <w:rPr>
          <w:rFonts w:ascii="Times New Roman" w:hAnsi="Times New Roman" w:cs="Times New Roman"/>
          <w:sz w:val="28"/>
          <w:szCs w:val="28"/>
        </w:rPr>
        <w:t>V. ДОСУДЕБНЫЙ (ВНЕСУДЕБНЫЙ) ПОРЯДОК ОБЖАЛОВАНИЯ РЕШЕНИЙ И ДЕЙСТВИЙ (БЕЗДЕЙСТВИЯ) МИНИСТЕРСТВА, А ТАКЖЕ ИХ ДОЛЖНОСТНЫХ ЛИЦ</w:t>
      </w:r>
    </w:p>
    <w:p w:rsidR="00C0491A" w:rsidRPr="00B706EB" w:rsidRDefault="00C0491A" w:rsidP="00B706EB">
      <w:pPr>
        <w:autoSpaceDE w:val="0"/>
        <w:autoSpaceDN w:val="0"/>
        <w:adjustRightInd w:val="0"/>
        <w:spacing w:after="0" w:line="240" w:lineRule="auto"/>
        <w:ind w:firstLine="709"/>
        <w:jc w:val="both"/>
        <w:rPr>
          <w:rFonts w:ascii="Times New Roman" w:hAnsi="Times New Roman" w:cs="Times New Roman"/>
          <w:sz w:val="28"/>
          <w:szCs w:val="28"/>
        </w:rPr>
      </w:pPr>
    </w:p>
    <w:p w:rsidR="00F87D4D" w:rsidRPr="00B706EB" w:rsidRDefault="00F87D4D" w:rsidP="00CE1C67">
      <w:pPr>
        <w:autoSpaceDE w:val="0"/>
        <w:autoSpaceDN w:val="0"/>
        <w:adjustRightInd w:val="0"/>
        <w:spacing w:after="0" w:line="240" w:lineRule="auto"/>
        <w:ind w:firstLine="709"/>
        <w:jc w:val="center"/>
        <w:rPr>
          <w:rFonts w:ascii="Times New Roman" w:hAnsi="Times New Roman" w:cs="Times New Roman"/>
          <w:sz w:val="28"/>
          <w:szCs w:val="28"/>
        </w:rPr>
      </w:pPr>
      <w:bookmarkStart w:id="0" w:name="_GoBack"/>
      <w:r w:rsidRPr="00B706EB">
        <w:rPr>
          <w:rFonts w:ascii="Times New Roman" w:hAnsi="Times New Roman" w:cs="Times New Roman"/>
          <w:sz w:val="28"/>
          <w:szCs w:val="28"/>
        </w:rPr>
        <w:t>Информация для заявителя о его праве подать жалобу</w:t>
      </w:r>
    </w:p>
    <w:p w:rsidR="00F87D4D" w:rsidRPr="00B706EB" w:rsidRDefault="00F87D4D" w:rsidP="00CE1C67">
      <w:pPr>
        <w:autoSpaceDE w:val="0"/>
        <w:autoSpaceDN w:val="0"/>
        <w:adjustRightInd w:val="0"/>
        <w:spacing w:after="0" w:line="240" w:lineRule="auto"/>
        <w:ind w:firstLine="709"/>
        <w:jc w:val="center"/>
        <w:rPr>
          <w:rFonts w:ascii="Times New Roman" w:hAnsi="Times New Roman" w:cs="Times New Roman"/>
          <w:sz w:val="28"/>
          <w:szCs w:val="28"/>
        </w:rPr>
      </w:pPr>
      <w:r w:rsidRPr="00B706EB">
        <w:rPr>
          <w:rFonts w:ascii="Times New Roman" w:hAnsi="Times New Roman" w:cs="Times New Roman"/>
          <w:sz w:val="28"/>
          <w:szCs w:val="28"/>
        </w:rPr>
        <w:t>на решение и (или) действие (бездействие) Министерства</w:t>
      </w:r>
    </w:p>
    <w:p w:rsidR="00F87D4D" w:rsidRPr="00B706EB" w:rsidRDefault="00F87D4D" w:rsidP="00CE1C67">
      <w:pPr>
        <w:autoSpaceDE w:val="0"/>
        <w:autoSpaceDN w:val="0"/>
        <w:adjustRightInd w:val="0"/>
        <w:spacing w:after="0" w:line="240" w:lineRule="auto"/>
        <w:ind w:firstLine="709"/>
        <w:jc w:val="center"/>
        <w:rPr>
          <w:rFonts w:ascii="Times New Roman" w:hAnsi="Times New Roman" w:cs="Times New Roman"/>
          <w:sz w:val="28"/>
          <w:szCs w:val="28"/>
        </w:rPr>
      </w:pPr>
      <w:r w:rsidRPr="00B706EB">
        <w:rPr>
          <w:rFonts w:ascii="Times New Roman" w:hAnsi="Times New Roman" w:cs="Times New Roman"/>
          <w:sz w:val="28"/>
          <w:szCs w:val="28"/>
        </w:rPr>
        <w:t>и (или) его должностных лиц при предоставлении</w:t>
      </w:r>
    </w:p>
    <w:p w:rsidR="00F87D4D" w:rsidRPr="00B706EB" w:rsidRDefault="00F87D4D" w:rsidP="00CE1C67">
      <w:pPr>
        <w:autoSpaceDE w:val="0"/>
        <w:autoSpaceDN w:val="0"/>
        <w:adjustRightInd w:val="0"/>
        <w:spacing w:after="0" w:line="240" w:lineRule="auto"/>
        <w:ind w:firstLine="709"/>
        <w:jc w:val="center"/>
        <w:rPr>
          <w:rFonts w:ascii="Times New Roman" w:hAnsi="Times New Roman" w:cs="Times New Roman"/>
          <w:sz w:val="28"/>
          <w:szCs w:val="28"/>
        </w:rPr>
      </w:pPr>
      <w:r w:rsidRPr="00B706EB">
        <w:rPr>
          <w:rFonts w:ascii="Times New Roman" w:hAnsi="Times New Roman" w:cs="Times New Roman"/>
          <w:sz w:val="28"/>
          <w:szCs w:val="28"/>
        </w:rPr>
        <w:t>государственной услуги (далее-жалоба)</w:t>
      </w:r>
    </w:p>
    <w:bookmarkEnd w:id="0"/>
    <w:p w:rsidR="00C0491A" w:rsidRPr="00B706EB" w:rsidRDefault="00C0491A" w:rsidP="00B706EB">
      <w:pPr>
        <w:autoSpaceDE w:val="0"/>
        <w:autoSpaceDN w:val="0"/>
        <w:adjustRightInd w:val="0"/>
        <w:spacing w:after="0" w:line="240" w:lineRule="auto"/>
        <w:ind w:firstLine="709"/>
        <w:jc w:val="both"/>
        <w:rPr>
          <w:rFonts w:ascii="Times New Roman" w:hAnsi="Times New Roman" w:cs="Times New Roman"/>
          <w:sz w:val="28"/>
          <w:szCs w:val="28"/>
        </w:rPr>
      </w:pPr>
    </w:p>
    <w:p w:rsidR="00F87D4D" w:rsidRPr="00B706EB" w:rsidRDefault="000B1F8A"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 </w:t>
      </w:r>
      <w:r w:rsidR="00F87D4D" w:rsidRPr="00B706EB">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Министерства, а также его должностных лиц при предоставлении государственной услуги. </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Заявитель, подавший жалобу, несет ответственность в соответствии </w:t>
      </w:r>
      <w:r w:rsidRPr="00B706EB">
        <w:rPr>
          <w:rFonts w:ascii="Times New Roman" w:hAnsi="Times New Roman" w:cs="Times New Roman"/>
          <w:sz w:val="28"/>
          <w:szCs w:val="28"/>
        </w:rPr>
        <w:br/>
        <w:t xml:space="preserve">с законодательством за достоверность сведений, содержащихся </w:t>
      </w:r>
      <w:r w:rsidRPr="00B706EB">
        <w:rPr>
          <w:rFonts w:ascii="Times New Roman" w:hAnsi="Times New Roman" w:cs="Times New Roman"/>
          <w:sz w:val="28"/>
          <w:szCs w:val="28"/>
        </w:rPr>
        <w:br/>
        <w:t>в представленной жалобе.</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Предмет жалобы</w:t>
      </w:r>
    </w:p>
    <w:p w:rsidR="00F87D4D" w:rsidRPr="00B706EB" w:rsidRDefault="00F87D4D" w:rsidP="00B706EB">
      <w:pPr>
        <w:pStyle w:val="a4"/>
        <w:autoSpaceDE w:val="0"/>
        <w:autoSpaceDN w:val="0"/>
        <w:adjustRightInd w:val="0"/>
        <w:spacing w:after="0" w:line="240" w:lineRule="auto"/>
        <w:ind w:left="0" w:firstLine="709"/>
        <w:contextualSpacing w:val="0"/>
        <w:jc w:val="both"/>
        <w:rPr>
          <w:rFonts w:ascii="Times New Roman" w:hAnsi="Times New Roman" w:cs="Times New Roman"/>
          <w:noProof/>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Заявитель может обратиться с жалобой в том числе в следующих случаях:</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нарушение срока регистрации заявления заявителя;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 нарушение срока предоставления государственной услуги;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законами Свердловской области и принятыми в соответствии с ними иными нормативными правовыми актами Российской Федерации и Свердловской области;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Жалоба должна содержать:</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sidRPr="00B706EB">
        <w:rPr>
          <w:rFonts w:ascii="Times New Roman" w:hAnsi="Times New Roman" w:cs="Times New Roman"/>
          <w:sz w:val="28"/>
          <w:szCs w:val="28"/>
        </w:rPr>
        <w:lastRenderedPageBreak/>
        <w:t>государственного служащего, решения и действия (бездействие) которых обжалуются;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706EB">
        <w:rPr>
          <w:rFonts w:ascii="Times New Roman" w:hAnsi="Times New Roman" w:cs="Times New Roman"/>
          <w:sz w:val="28"/>
          <w:szCs w:val="28"/>
        </w:rPr>
        <w:br/>
        <w:t>по которым должен быть направлен ответ заявителю;</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4) доводы, на основании которых заявитель не согласен с решением </w:t>
      </w:r>
      <w:r w:rsidRPr="00B706EB">
        <w:rPr>
          <w:rFonts w:ascii="Times New Roman" w:hAnsi="Times New Roman" w:cs="Times New Roman"/>
          <w:sz w:val="28"/>
          <w:szCs w:val="28"/>
        </w:rPr>
        <w:b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C0491A"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Органы государственной власти и уполномоченные</w:t>
      </w:r>
    </w:p>
    <w:p w:rsidR="00C0491A"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на рассмотрение жалобы должностные лица,</w:t>
      </w:r>
    </w:p>
    <w:p w:rsidR="00F87D4D"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которым может быть направлена жалоба</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Жалобы на решения, принятые Министром, направляются </w:t>
      </w:r>
      <w:r w:rsidRPr="00B706EB">
        <w:rPr>
          <w:rFonts w:ascii="Times New Roman" w:hAnsi="Times New Roman" w:cs="Times New Roman"/>
          <w:sz w:val="28"/>
          <w:szCs w:val="28"/>
        </w:rPr>
        <w:br/>
        <w:t>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 и рассматриваются им в порядке, предусмотренном Федеральным законом № 210-ФЗ, постановлением № 1305-ПП.</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Жалобы на решения, принятые Заместителем Министра, направляются в Министерство на имя Министра природных ресурсов и экологии Свердловской области и рассматриваются им в порядке, предусмотренном настоящим </w:t>
      </w:r>
      <w:r w:rsidR="00501B35" w:rsidRPr="00B706EB">
        <w:rPr>
          <w:rFonts w:ascii="Times New Roman" w:hAnsi="Times New Roman" w:cs="Times New Roman"/>
          <w:sz w:val="28"/>
          <w:szCs w:val="28"/>
        </w:rPr>
        <w:t>Административным регламентом</w:t>
      </w:r>
      <w:r w:rsidRPr="00B706EB">
        <w:rPr>
          <w:rFonts w:ascii="Times New Roman" w:hAnsi="Times New Roman" w:cs="Times New Roman"/>
          <w:sz w:val="28"/>
          <w:szCs w:val="28"/>
        </w:rPr>
        <w:t>.</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Жалобы на действия (бездействие), решение специалистов отдела минеральных ресурсов Министерства, ответственных за предоставление государственной услуги, рассматриваются начальником отдела минеральных ресурсов, Заместителем Министра или Министром.</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Жалобы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рассматриваются Министром природных ресурсов </w:t>
      </w:r>
      <w:r w:rsidRPr="00B706EB">
        <w:rPr>
          <w:rFonts w:ascii="Times New Roman" w:hAnsi="Times New Roman" w:cs="Times New Roman"/>
          <w:sz w:val="28"/>
          <w:szCs w:val="28"/>
        </w:rPr>
        <w:br/>
        <w:t>и экологии Свердловской области.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 этом срок рассмотрения жалобы исчисляется со дня регистрации жалобы в Министерстве.</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B706EB">
          <w:rPr>
            <w:rFonts w:ascii="Times New Roman" w:hAnsi="Times New Roman" w:cs="Times New Roman"/>
            <w:sz w:val="28"/>
            <w:szCs w:val="28"/>
          </w:rPr>
          <w:t>статьей 5.63</w:t>
        </w:r>
      </w:hyperlink>
      <w:r w:rsidRPr="00B706EB">
        <w:rPr>
          <w:rFonts w:ascii="Times New Roman" w:hAnsi="Times New Roman" w:cs="Times New Roman"/>
          <w:sz w:val="28"/>
          <w:szCs w:val="28"/>
        </w:rPr>
        <w:t xml:space="preserve"> Кодекса Российской Федерации </w:t>
      </w:r>
      <w:r w:rsidRPr="00B706EB">
        <w:rPr>
          <w:rFonts w:ascii="Times New Roman" w:hAnsi="Times New Roman" w:cs="Times New Roman"/>
          <w:sz w:val="28"/>
          <w:szCs w:val="28"/>
        </w:rPr>
        <w:br/>
        <w:t xml:space="preserve">об административных правонарушениях (Собрание законодательства Российской Федерации, 2002, № 1, ст. 1; 2012, № 49, ст. 6752), или признаков состава </w:t>
      </w:r>
      <w:r w:rsidRPr="00B706EB">
        <w:rPr>
          <w:rFonts w:ascii="Times New Roman" w:hAnsi="Times New Roman" w:cs="Times New Roman"/>
          <w:sz w:val="28"/>
          <w:szCs w:val="28"/>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Порядок подачи и рассмотрения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w:t>
      </w:r>
      <w:r w:rsidR="00BB10CB" w:rsidRPr="00B706EB">
        <w:rPr>
          <w:rFonts w:ascii="Times New Roman" w:hAnsi="Times New Roman" w:cs="Times New Roman"/>
          <w:sz w:val="28"/>
          <w:szCs w:val="28"/>
        </w:rPr>
        <w:t xml:space="preserve"> (при наличии)</w:t>
      </w:r>
      <w:r w:rsidRPr="00B706EB">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3) копия решения о назначении или об избрании либо приказа </w:t>
      </w:r>
      <w:r w:rsidRPr="00B706EB">
        <w:rPr>
          <w:rFonts w:ascii="Times New Roman" w:hAnsi="Times New Roman" w:cs="Times New Roman"/>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B706EB">
        <w:rPr>
          <w:rFonts w:ascii="Times New Roman" w:hAnsi="Times New Roman" w:cs="Times New Roman"/>
          <w:sz w:val="28"/>
          <w:szCs w:val="28"/>
        </w:rPr>
        <w:br/>
        <w:t>без доверенности.</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Прием жалоб в письменной форме осуществляется Министерством</w:t>
      </w:r>
      <w:r w:rsidRPr="00B706EB">
        <w:rPr>
          <w:rFonts w:ascii="Times New Roman" w:hAnsi="Times New Roman" w:cs="Times New Roman"/>
          <w:sz w:val="28"/>
          <w:szCs w:val="28"/>
        </w:rPr>
        <w:br/>
        <w:t>по месту предоставления государственной услуги.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Жалоба в письменной форме может быть также направлена по почте.</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 электронном виде жалоба может быть подана заявителем посредством информационно-телекоммуникационной сети «Интернет» общего пользования, официального Интернет-сайта Министерства</w:t>
      </w:r>
      <w:r w:rsidR="00C0491A" w:rsidRPr="00B706EB">
        <w:rPr>
          <w:rFonts w:ascii="Times New Roman" w:hAnsi="Times New Roman" w:cs="Times New Roman"/>
          <w:sz w:val="28"/>
          <w:szCs w:val="28"/>
        </w:rPr>
        <w:t xml:space="preserve"> или</w:t>
      </w:r>
      <w:r w:rsidR="00D453C2" w:rsidRPr="00B706EB">
        <w:rPr>
          <w:rFonts w:ascii="Times New Roman" w:hAnsi="Times New Roman" w:cs="Times New Roman"/>
          <w:sz w:val="28"/>
          <w:szCs w:val="28"/>
        </w:rPr>
        <w:t xml:space="preserve"> Портала</w:t>
      </w:r>
      <w:r w:rsidRPr="00B706EB">
        <w:rPr>
          <w:rFonts w:ascii="Times New Roman" w:hAnsi="Times New Roman" w:cs="Times New Roman"/>
          <w:sz w:val="28"/>
          <w:szCs w:val="28"/>
        </w:rPr>
        <w:t>.</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Жалоба может быть подана заявителем через многофункциональный центр предоставления государственных и муниципальных услуг.</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Время приема жалоб Министерством совпадает со временем предоставления государственных услуг.</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Жалоба, поступившая в письменной форме в Министерство, подлежит обязательной регистрации в журнале учета жалоб на решения </w:t>
      </w:r>
      <w:r w:rsidRPr="00B706EB">
        <w:rPr>
          <w:rFonts w:ascii="Times New Roman" w:hAnsi="Times New Roman" w:cs="Times New Roman"/>
          <w:sz w:val="28"/>
          <w:szCs w:val="28"/>
        </w:rPr>
        <w:br/>
        <w:t xml:space="preserve">и действия (бездействие) исполнительных органов государственной власти </w:t>
      </w:r>
      <w:r w:rsidRPr="00B706EB">
        <w:rPr>
          <w:rFonts w:ascii="Times New Roman" w:hAnsi="Times New Roman" w:cs="Times New Roman"/>
          <w:sz w:val="28"/>
          <w:szCs w:val="28"/>
        </w:rPr>
        <w:lastRenderedPageBreak/>
        <w:t xml:space="preserve">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государственную услугу (далее – Журнал жалоб), не позднее следующего рабочего дня со дня ее поступления с присвоением ей регистрационного номера. </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Ведение Журнала жалоб осуществляется по форме и в порядке, установленном правовым актом органа, предоставляющего государственную услугу.</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Сроки рассмотрения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w:t>
      </w:r>
      <w:r w:rsidRPr="00B706EB">
        <w:rPr>
          <w:rFonts w:ascii="Times New Roman" w:hAnsi="Times New Roman" w:cs="Times New Roman"/>
          <w:sz w:val="28"/>
          <w:szCs w:val="28"/>
        </w:rPr>
        <w:br/>
        <w:t xml:space="preserve">со дня ее регистрации, если более короткие сроки рассмотрения жалобы </w:t>
      </w:r>
      <w:r w:rsidRPr="00B706EB">
        <w:rPr>
          <w:rFonts w:ascii="Times New Roman" w:hAnsi="Times New Roman" w:cs="Times New Roman"/>
          <w:sz w:val="28"/>
          <w:szCs w:val="28"/>
        </w:rPr>
        <w:br/>
        <w:t>не установлены органом, уполномоченным на ее рассмотрение.</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Сроки обжалования отказа Министерства в приеме документов </w:t>
      </w:r>
      <w:r w:rsidRPr="00B706EB">
        <w:rPr>
          <w:rFonts w:ascii="Times New Roman" w:hAnsi="Times New Roman" w:cs="Times New Roman"/>
          <w:sz w:val="28"/>
          <w:szCs w:val="28"/>
        </w:rPr>
        <w:br/>
        <w:t>у заявителя либо в исправлении допущенных опечаток и ошибок или в случае обжалования нарушения установленного срока таких исправлений составляет пять рабочих дней со дня регистрации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CE1C67">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Результат рассмотрения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По результатам рассмотрения жалобы принимается одно </w:t>
      </w:r>
      <w:r w:rsidRPr="00B706EB">
        <w:rPr>
          <w:rFonts w:ascii="Times New Roman" w:hAnsi="Times New Roman" w:cs="Times New Roman"/>
          <w:sz w:val="28"/>
          <w:szCs w:val="28"/>
        </w:rPr>
        <w:br/>
        <w:t>из следующих решений:</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 отказ в удовлетворении жалобы.</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Указанное решение принимается в форме акта уполномоченного </w:t>
      </w:r>
      <w:r w:rsidRPr="00B706EB">
        <w:rPr>
          <w:rFonts w:ascii="Times New Roman" w:hAnsi="Times New Roman" w:cs="Times New Roman"/>
          <w:sz w:val="28"/>
          <w:szCs w:val="28"/>
        </w:rPr>
        <w:br/>
        <w:t>на ее рассмотрение органа.</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В ответе по результатам рассмотрения жалобы указываются: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3) фамилия, имя, отчество (при наличии) или наименование заявителя;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4) основания для принятия решения по жалобе;</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5) принятое по жалобе решение;</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7) сведения о порядке обжалования принятого по жалобе решения.</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Министерство отказывает в удовлетворении жалобы в следующих случаях:</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 xml:space="preserve">3) наличие решения по жалобе, принятого ранее в соответствии </w:t>
      </w:r>
      <w:r w:rsidRPr="00B706EB">
        <w:rPr>
          <w:rFonts w:ascii="Times New Roman" w:hAnsi="Times New Roman" w:cs="Times New Roman"/>
          <w:sz w:val="28"/>
          <w:szCs w:val="28"/>
        </w:rPr>
        <w:br/>
        <w:t xml:space="preserve">с требованиями настоящего </w:t>
      </w:r>
      <w:r w:rsidR="00501B35" w:rsidRPr="00B706EB">
        <w:rPr>
          <w:rFonts w:ascii="Times New Roman" w:hAnsi="Times New Roman" w:cs="Times New Roman"/>
          <w:sz w:val="28"/>
          <w:szCs w:val="28"/>
        </w:rPr>
        <w:t>Административного регламента</w:t>
      </w:r>
      <w:r w:rsidRPr="00B706EB">
        <w:rPr>
          <w:rFonts w:ascii="Times New Roman" w:hAnsi="Times New Roman" w:cs="Times New Roman"/>
          <w:sz w:val="28"/>
          <w:szCs w:val="28"/>
        </w:rPr>
        <w:t xml:space="preserve"> в отношении того же заявителя и по тому же предмету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Порядок информирования заявителя</w:t>
      </w:r>
    </w:p>
    <w:p w:rsidR="00F87D4D" w:rsidRPr="00B706EB" w:rsidRDefault="00F87D4D" w:rsidP="00B706EB">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о результатах рассмотрения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87D4D" w:rsidRPr="00B706EB" w:rsidRDefault="00F87D4D" w:rsidP="00B706EB">
      <w:pPr>
        <w:spacing w:after="0" w:line="240" w:lineRule="auto"/>
        <w:ind w:firstLine="709"/>
        <w:jc w:val="both"/>
        <w:rPr>
          <w:rFonts w:ascii="Times New Roman" w:hAnsi="Times New Roman" w:cs="Times New Roman"/>
          <w:sz w:val="28"/>
          <w:szCs w:val="28"/>
        </w:rPr>
      </w:pPr>
      <w:r w:rsidRPr="00B706EB">
        <w:rPr>
          <w:rFonts w:ascii="Times New Roman" w:hAnsi="Times New Roman" w:cs="Times New Roman"/>
          <w:sz w:val="28"/>
          <w:szCs w:val="28"/>
        </w:rPr>
        <w:t>По желанию заявителя ответ по результатам рассмотрения жалобы также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Порядок обжалования решения по жалобе</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 xml:space="preserve">Решения по результатам рассмотрения жалобы, принятое Министром, может быть обжаловано Председателю Правительства Свердловской области в порядке, предусмотренном Федеральным законом от 02.05.2006 № 59-ФЗ </w:t>
      </w:r>
      <w:r w:rsidRPr="00B706EB">
        <w:rPr>
          <w:rFonts w:ascii="Times New Roman" w:hAnsi="Times New Roman" w:cs="Times New Roman"/>
          <w:sz w:val="28"/>
          <w:szCs w:val="28"/>
        </w:rPr>
        <w:br/>
        <w:t>«О порядке рассмотрения обращений граждан Российской Федерации».</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Право заявителя на получение информации и документов,</w:t>
      </w:r>
    </w:p>
    <w:p w:rsidR="00F87D4D" w:rsidRPr="00B706EB" w:rsidRDefault="00F87D4D" w:rsidP="00B706EB">
      <w:pPr>
        <w:spacing w:after="0" w:line="240" w:lineRule="auto"/>
        <w:ind w:firstLine="709"/>
        <w:jc w:val="center"/>
        <w:rPr>
          <w:rFonts w:ascii="Times New Roman" w:hAnsi="Times New Roman" w:cs="Times New Roman"/>
          <w:bCs/>
          <w:sz w:val="28"/>
          <w:szCs w:val="28"/>
        </w:rPr>
      </w:pPr>
      <w:r w:rsidRPr="00B706EB">
        <w:rPr>
          <w:rFonts w:ascii="Times New Roman" w:hAnsi="Times New Roman" w:cs="Times New Roman"/>
          <w:bCs/>
          <w:sz w:val="28"/>
          <w:szCs w:val="28"/>
        </w:rPr>
        <w:t>необходимых для обоснования и рассмотрения жалобы</w:t>
      </w:r>
    </w:p>
    <w:p w:rsidR="00F87D4D" w:rsidRPr="00B706EB" w:rsidRDefault="00F87D4D" w:rsidP="00B706EB">
      <w:pPr>
        <w:spacing w:after="0" w:line="240" w:lineRule="auto"/>
        <w:ind w:firstLine="709"/>
        <w:jc w:val="both"/>
        <w:rPr>
          <w:rFonts w:ascii="Times New Roman" w:hAnsi="Times New Roman" w:cs="Times New Roman"/>
          <w:bCs/>
          <w:sz w:val="28"/>
          <w:szCs w:val="28"/>
        </w:rPr>
      </w:pPr>
    </w:p>
    <w:p w:rsidR="00F87D4D"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lastRenderedPageBreak/>
        <w:t xml:space="preserve">Заявитель, подающий жалобу, имеет право на получение информации и документов, необходимых для обоснования и рассмотрения жалобы, в порядке, установленном пунктом </w:t>
      </w:r>
      <w:r w:rsidR="003E7B7D" w:rsidRPr="00B706EB">
        <w:rPr>
          <w:rFonts w:ascii="Times New Roman" w:hAnsi="Times New Roman" w:cs="Times New Roman"/>
          <w:sz w:val="28"/>
          <w:szCs w:val="28"/>
        </w:rPr>
        <w:t>13.3</w:t>
      </w:r>
      <w:r w:rsidRPr="00B706EB">
        <w:rPr>
          <w:rFonts w:ascii="Times New Roman" w:hAnsi="Times New Roman" w:cs="Times New Roman"/>
          <w:sz w:val="28"/>
          <w:szCs w:val="28"/>
        </w:rPr>
        <w:t xml:space="preserve"> настоящего </w:t>
      </w:r>
      <w:r w:rsidR="00501B35" w:rsidRPr="00B706EB">
        <w:rPr>
          <w:rFonts w:ascii="Times New Roman" w:hAnsi="Times New Roman" w:cs="Times New Roman"/>
          <w:sz w:val="28"/>
          <w:szCs w:val="28"/>
        </w:rPr>
        <w:t>Административного регламента</w:t>
      </w:r>
      <w:r w:rsidRPr="00B706EB">
        <w:rPr>
          <w:rFonts w:ascii="Times New Roman" w:hAnsi="Times New Roman" w:cs="Times New Roman"/>
          <w:sz w:val="28"/>
          <w:szCs w:val="28"/>
        </w:rPr>
        <w:t>.</w:t>
      </w:r>
    </w:p>
    <w:p w:rsidR="00F87D4D" w:rsidRPr="00B706EB" w:rsidRDefault="00F87D4D" w:rsidP="00B706EB">
      <w:pPr>
        <w:spacing w:after="0" w:line="240" w:lineRule="auto"/>
        <w:ind w:firstLine="709"/>
        <w:jc w:val="both"/>
        <w:rPr>
          <w:rFonts w:ascii="Times New Roman" w:hAnsi="Times New Roman" w:cs="Times New Roman"/>
          <w:bCs/>
          <w:sz w:val="28"/>
          <w:szCs w:val="28"/>
        </w:rPr>
      </w:pPr>
      <w:bookmarkStart w:id="1" w:name="sub_104"/>
    </w:p>
    <w:p w:rsidR="00F87D4D" w:rsidRPr="00B706EB" w:rsidRDefault="00F87D4D" w:rsidP="00B706EB">
      <w:pPr>
        <w:spacing w:after="0" w:line="240" w:lineRule="auto"/>
        <w:ind w:firstLine="709"/>
        <w:jc w:val="center"/>
        <w:rPr>
          <w:rFonts w:ascii="Times New Roman" w:hAnsi="Times New Roman" w:cs="Times New Roman"/>
          <w:sz w:val="28"/>
          <w:szCs w:val="28"/>
        </w:rPr>
      </w:pPr>
      <w:bookmarkStart w:id="2" w:name="sub_105"/>
      <w:bookmarkEnd w:id="1"/>
      <w:r w:rsidRPr="00B706EB">
        <w:rPr>
          <w:rFonts w:ascii="Times New Roman" w:hAnsi="Times New Roman" w:cs="Times New Roman"/>
          <w:sz w:val="28"/>
          <w:szCs w:val="28"/>
        </w:rPr>
        <w:t>Способы информирования заявителей о порядке</w:t>
      </w:r>
    </w:p>
    <w:p w:rsidR="00F87D4D" w:rsidRPr="00B706EB" w:rsidRDefault="00C0491A" w:rsidP="00B706EB">
      <w:pPr>
        <w:spacing w:after="0" w:line="240" w:lineRule="auto"/>
        <w:ind w:firstLine="709"/>
        <w:jc w:val="center"/>
        <w:rPr>
          <w:rFonts w:ascii="Times New Roman" w:hAnsi="Times New Roman" w:cs="Times New Roman"/>
          <w:sz w:val="28"/>
          <w:szCs w:val="28"/>
        </w:rPr>
      </w:pPr>
      <w:r w:rsidRPr="00B706EB">
        <w:rPr>
          <w:rFonts w:ascii="Times New Roman" w:hAnsi="Times New Roman" w:cs="Times New Roman"/>
          <w:sz w:val="28"/>
          <w:szCs w:val="28"/>
        </w:rPr>
        <w:t>подачи и рассмотрения жалобы</w:t>
      </w:r>
    </w:p>
    <w:p w:rsidR="00F87D4D" w:rsidRPr="00B706EB" w:rsidRDefault="00F87D4D" w:rsidP="00B706EB">
      <w:pPr>
        <w:spacing w:after="0" w:line="240" w:lineRule="auto"/>
        <w:ind w:firstLine="709"/>
        <w:jc w:val="both"/>
        <w:rPr>
          <w:rFonts w:ascii="Times New Roman" w:hAnsi="Times New Roman" w:cs="Times New Roman"/>
          <w:sz w:val="28"/>
          <w:szCs w:val="28"/>
        </w:rPr>
      </w:pPr>
    </w:p>
    <w:bookmarkEnd w:id="2"/>
    <w:p w:rsidR="00501B35" w:rsidRPr="00B706EB" w:rsidRDefault="00F87D4D" w:rsidP="00B706EB">
      <w:pPr>
        <w:pStyle w:val="a4"/>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Информация о порядке подачи и рассмотрения жалобы размещается на официальном с</w:t>
      </w:r>
      <w:r w:rsidR="00D453C2" w:rsidRPr="00B706EB">
        <w:rPr>
          <w:rFonts w:ascii="Times New Roman" w:hAnsi="Times New Roman" w:cs="Times New Roman"/>
          <w:sz w:val="28"/>
          <w:szCs w:val="28"/>
        </w:rPr>
        <w:t>айте Министерства, на Портале</w:t>
      </w:r>
      <w:r w:rsidRPr="00B706EB">
        <w:rPr>
          <w:rFonts w:ascii="Times New Roman" w:hAnsi="Times New Roman" w:cs="Times New Roman"/>
          <w:sz w:val="28"/>
          <w:szCs w:val="28"/>
        </w:rPr>
        <w:t>, на Интернет-сайте Министерства, на информационном стенде в здании Министерства, а также может быть сообщена заявителю в устной и/или письменной форме.</w:t>
      </w:r>
      <w:r w:rsidR="00501B35" w:rsidRPr="00B706EB">
        <w:rPr>
          <w:rFonts w:ascii="Times New Roman" w:hAnsi="Times New Roman" w:cs="Times New Roman"/>
          <w:sz w:val="28"/>
          <w:szCs w:val="28"/>
        </w:rPr>
        <w:t>»</w:t>
      </w:r>
      <w:r w:rsidR="00326331" w:rsidRPr="00B706EB">
        <w:rPr>
          <w:rFonts w:ascii="Times New Roman" w:hAnsi="Times New Roman" w:cs="Times New Roman"/>
          <w:sz w:val="28"/>
          <w:szCs w:val="28"/>
        </w:rPr>
        <w:t>;</w:t>
      </w:r>
    </w:p>
    <w:p w:rsidR="00B31B6E" w:rsidRPr="00B706EB" w:rsidRDefault="008E7577"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и</w:t>
      </w:r>
      <w:r w:rsidR="00B31B6E" w:rsidRPr="00B706EB">
        <w:rPr>
          <w:rFonts w:ascii="Times New Roman" w:hAnsi="Times New Roman" w:cs="Times New Roman"/>
          <w:sz w:val="28"/>
          <w:szCs w:val="28"/>
        </w:rPr>
        <w:t>з названия приложения 1 к Административному регламенту исключить слово «общераспространенных»</w:t>
      </w:r>
      <w:r w:rsidRPr="00B706EB">
        <w:rPr>
          <w:rFonts w:ascii="Times New Roman" w:hAnsi="Times New Roman" w:cs="Times New Roman"/>
          <w:sz w:val="28"/>
          <w:szCs w:val="28"/>
        </w:rPr>
        <w:t>;</w:t>
      </w:r>
    </w:p>
    <w:p w:rsidR="008E7577" w:rsidRPr="00B706EB" w:rsidRDefault="008E7577" w:rsidP="00B706EB">
      <w:pPr>
        <w:pStyle w:val="a4"/>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706EB">
        <w:rPr>
          <w:rFonts w:ascii="Times New Roman" w:hAnsi="Times New Roman" w:cs="Times New Roman"/>
          <w:sz w:val="28"/>
          <w:szCs w:val="28"/>
        </w:rPr>
        <w:t>приложение 2 к Административному регламенту изложить в следующей редакции:</w:t>
      </w:r>
    </w:p>
    <w:p w:rsidR="008E7577" w:rsidRPr="008E7577" w:rsidRDefault="008E7577" w:rsidP="008E7577">
      <w:pPr>
        <w:spacing w:after="0" w:line="240" w:lineRule="auto"/>
        <w:ind w:left="4956"/>
        <w:rPr>
          <w:rFonts w:ascii="Times New Roman" w:hAnsi="Times New Roman"/>
        </w:rPr>
      </w:pPr>
      <w:r>
        <w:rPr>
          <w:rFonts w:ascii="Times New Roman" w:hAnsi="Times New Roman"/>
        </w:rPr>
        <w:t>«</w:t>
      </w:r>
      <w:r w:rsidRPr="008E7577">
        <w:rPr>
          <w:rFonts w:ascii="Times New Roman" w:hAnsi="Times New Roman"/>
        </w:rPr>
        <w:t>Приложение № 2</w:t>
      </w:r>
    </w:p>
    <w:p w:rsidR="008E7577" w:rsidRPr="00C525F1" w:rsidRDefault="008E7577" w:rsidP="008E7577">
      <w:pPr>
        <w:pStyle w:val="blue"/>
        <w:spacing w:before="0" w:after="0"/>
        <w:ind w:left="4956"/>
        <w:rPr>
          <w:rFonts w:ascii="Times New Roman" w:hAnsi="Times New Roman" w:cs="Times New Roman"/>
          <w:color w:val="auto"/>
          <w:sz w:val="24"/>
          <w:szCs w:val="24"/>
        </w:rPr>
      </w:pPr>
      <w:r w:rsidRPr="00C525F1">
        <w:rPr>
          <w:rFonts w:ascii="Times New Roman" w:hAnsi="Times New Roman" w:cs="Times New Roman"/>
          <w:color w:val="auto"/>
          <w:sz w:val="24"/>
          <w:szCs w:val="24"/>
        </w:rPr>
        <w:t>к Административному регламенту</w:t>
      </w:r>
    </w:p>
    <w:p w:rsidR="008E7577" w:rsidRPr="00C525F1" w:rsidRDefault="008E7577" w:rsidP="008E7577">
      <w:pPr>
        <w:pStyle w:val="blue"/>
        <w:spacing w:before="0" w:after="0"/>
        <w:ind w:left="4956"/>
        <w:rPr>
          <w:rFonts w:ascii="Times New Roman" w:hAnsi="Times New Roman" w:cs="Times New Roman"/>
          <w:color w:val="auto"/>
          <w:sz w:val="24"/>
          <w:szCs w:val="24"/>
        </w:rPr>
      </w:pPr>
      <w:r w:rsidRPr="00C525F1">
        <w:rPr>
          <w:rFonts w:ascii="Times New Roman" w:hAnsi="Times New Roman" w:cs="Times New Roman"/>
          <w:color w:val="auto"/>
          <w:sz w:val="24"/>
          <w:szCs w:val="24"/>
        </w:rPr>
        <w:t xml:space="preserve">по предоставлению Министерством природных ресурсов и экологии Свердловской </w:t>
      </w:r>
      <w:proofErr w:type="gramStart"/>
      <w:r w:rsidRPr="00C525F1">
        <w:rPr>
          <w:rFonts w:ascii="Times New Roman" w:hAnsi="Times New Roman" w:cs="Times New Roman"/>
          <w:color w:val="auto"/>
          <w:sz w:val="24"/>
          <w:szCs w:val="24"/>
        </w:rPr>
        <w:t>области  государственной</w:t>
      </w:r>
      <w:proofErr w:type="gramEnd"/>
      <w:r w:rsidRPr="00C525F1">
        <w:rPr>
          <w:rFonts w:ascii="Times New Roman" w:hAnsi="Times New Roman" w:cs="Times New Roman"/>
          <w:color w:val="auto"/>
          <w:sz w:val="24"/>
          <w:szCs w:val="24"/>
        </w:rPr>
        <w:t xml:space="preserve">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8E7577" w:rsidRPr="008E7577" w:rsidRDefault="008E7577" w:rsidP="008E7577">
      <w:pPr>
        <w:autoSpaceDE w:val="0"/>
        <w:autoSpaceDN w:val="0"/>
        <w:adjustRightInd w:val="0"/>
        <w:spacing w:after="0" w:line="240" w:lineRule="auto"/>
        <w:ind w:left="992"/>
        <w:jc w:val="both"/>
        <w:rPr>
          <w:rFonts w:ascii="Times New Roman" w:hAnsi="Times New Roman"/>
          <w:sz w:val="28"/>
          <w:szCs w:val="28"/>
        </w:rPr>
      </w:pPr>
    </w:p>
    <w:p w:rsidR="008E7577" w:rsidRPr="00C525F1" w:rsidRDefault="008E7577" w:rsidP="008E7577">
      <w:pPr>
        <w:pStyle w:val="1"/>
        <w:ind w:left="1352"/>
        <w:rPr>
          <w:bCs w:val="0"/>
          <w:iCs/>
          <w:sz w:val="28"/>
          <w:szCs w:val="28"/>
        </w:rPr>
      </w:pPr>
      <w:r w:rsidRPr="00C525F1">
        <w:rPr>
          <w:sz w:val="28"/>
          <w:szCs w:val="28"/>
        </w:rPr>
        <w:t>Блок-схема</w:t>
      </w:r>
      <w:r w:rsidRPr="00C525F1">
        <w:rPr>
          <w:sz w:val="28"/>
          <w:szCs w:val="28"/>
        </w:rPr>
        <w:br/>
        <w:t xml:space="preserve">последовательности действий при </w:t>
      </w:r>
      <w:r w:rsidRPr="00C525F1">
        <w:rPr>
          <w:bCs w:val="0"/>
          <w:iCs/>
          <w:sz w:val="28"/>
          <w:szCs w:val="28"/>
        </w:rPr>
        <w:t xml:space="preserve">предоставлении государственной услуги по проведению государственной экспертизы запасов полезных </w:t>
      </w:r>
      <w:proofErr w:type="gramStart"/>
      <w:r w:rsidRPr="00C525F1">
        <w:rPr>
          <w:bCs w:val="0"/>
          <w:iCs/>
          <w:sz w:val="28"/>
          <w:szCs w:val="28"/>
        </w:rPr>
        <w:t>ископаемых,  геологической</w:t>
      </w:r>
      <w:proofErr w:type="gramEnd"/>
      <w:r w:rsidRPr="00C525F1">
        <w:rPr>
          <w:bCs w:val="0"/>
          <w:iCs/>
          <w:sz w:val="28"/>
          <w:szCs w:val="28"/>
        </w:rPr>
        <w:t>, экономической и экологической информации о предоставляемых в пользование участках недр местного значения</w:t>
      </w:r>
    </w:p>
    <w:p w:rsidR="008E7577" w:rsidRPr="008E7577" w:rsidRDefault="008E7577" w:rsidP="008E7577">
      <w:pPr>
        <w:pStyle w:val="a4"/>
        <w:spacing w:line="240" w:lineRule="auto"/>
        <w:ind w:left="1352"/>
        <w:rPr>
          <w:rFonts w:ascii="Times New Roman" w:hAnsi="Times New Roman"/>
        </w:rPr>
      </w:pPr>
    </w:p>
    <w:tbl>
      <w:tblPr>
        <w:tblW w:w="10928" w:type="dxa"/>
        <w:tblLayout w:type="fixed"/>
        <w:tblLook w:val="04A0" w:firstRow="1" w:lastRow="0" w:firstColumn="1" w:lastColumn="0" w:noHBand="0" w:noVBand="1"/>
      </w:tblPr>
      <w:tblGrid>
        <w:gridCol w:w="1663"/>
        <w:gridCol w:w="13"/>
        <w:gridCol w:w="142"/>
        <w:gridCol w:w="1826"/>
        <w:gridCol w:w="709"/>
        <w:gridCol w:w="709"/>
        <w:gridCol w:w="8"/>
        <w:gridCol w:w="228"/>
        <w:gridCol w:w="996"/>
        <w:gridCol w:w="43"/>
        <w:gridCol w:w="236"/>
        <w:gridCol w:w="993"/>
        <w:gridCol w:w="331"/>
        <w:gridCol w:w="8"/>
        <w:gridCol w:w="1456"/>
        <w:gridCol w:w="331"/>
        <w:gridCol w:w="337"/>
        <w:gridCol w:w="899"/>
      </w:tblGrid>
      <w:tr w:rsidR="008E7577" w:rsidRPr="00C525F1" w:rsidTr="0003545A">
        <w:trPr>
          <w:gridAfter w:val="1"/>
          <w:wAfter w:w="899" w:type="dxa"/>
          <w:trHeight w:val="1380"/>
        </w:trPr>
        <w:tc>
          <w:tcPr>
            <w:tcW w:w="1663" w:type="dxa"/>
            <w:tcBorders>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6234" w:type="dxa"/>
            <w:gridSpan w:val="12"/>
            <w:tcBorders>
              <w:top w:val="single" w:sz="4" w:space="0" w:color="auto"/>
              <w:left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sz w:val="24"/>
                <w:szCs w:val="24"/>
              </w:rPr>
              <w:t>Прием заявки с прилагаемыми материалами, подготовленные в соответствии с требованиями, определяемыми Министерством природных ресурсов и экологии Свердловской области, на проведение государственной экспертизы</w:t>
            </w:r>
          </w:p>
        </w:tc>
        <w:tc>
          <w:tcPr>
            <w:tcW w:w="2132" w:type="dxa"/>
            <w:gridSpan w:val="4"/>
            <w:tcBorders>
              <w:left w:val="single" w:sz="4" w:space="0" w:color="auto"/>
            </w:tcBorders>
            <w:vAlign w:val="center"/>
          </w:tcPr>
          <w:p w:rsidR="008E7577" w:rsidRPr="00C525F1" w:rsidRDefault="008E7577" w:rsidP="0003545A">
            <w:pPr>
              <w:spacing w:after="0" w:line="240" w:lineRule="auto"/>
              <w:jc w:val="center"/>
              <w:rPr>
                <w:rFonts w:ascii="Times New Roman" w:hAnsi="Times New Roman"/>
                <w:strike/>
                <w:sz w:val="24"/>
                <w:szCs w:val="24"/>
              </w:rPr>
            </w:pPr>
          </w:p>
        </w:tc>
      </w:tr>
      <w:tr w:rsidR="008E7577" w:rsidRPr="00C525F1" w:rsidTr="0003545A">
        <w:trPr>
          <w:gridAfter w:val="1"/>
          <w:wAfter w:w="899" w:type="dxa"/>
          <w:trHeight w:val="371"/>
        </w:trPr>
        <w:tc>
          <w:tcPr>
            <w:tcW w:w="1663" w:type="dxa"/>
            <w:tcBorders>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2690" w:type="dxa"/>
            <w:gridSpan w:val="4"/>
            <w:tcBorders>
              <w:top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b/>
                <w:sz w:val="24"/>
                <w:szCs w:val="24"/>
              </w:rPr>
            </w:pPr>
            <w:r w:rsidRPr="00C525F1">
              <w:rPr>
                <w:rFonts w:ascii="Times New Roma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1640205</wp:posOffset>
                      </wp:positionH>
                      <wp:positionV relativeFrom="paragraph">
                        <wp:posOffset>173990</wp:posOffset>
                      </wp:positionV>
                      <wp:extent cx="0" cy="56515"/>
                      <wp:effectExtent l="53975" t="9525" r="6032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9F30D" id="_x0000_t32" coordsize="21600,21600" o:spt="32" o:oned="t" path="m,l21600,21600e" filled="f">
                      <v:path arrowok="t" fillok="f" o:connecttype="none"/>
                      <o:lock v:ext="edit" shapetype="t"/>
                    </v:shapetype>
                    <v:shape id="Прямая со стрелкой 6" o:spid="_x0000_s1026" type="#_x0000_t32" style="position:absolute;margin-left:129.15pt;margin-top:13.7pt;width:0;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">
                      <v:stroke endarrow="block"/>
                    </v:shape>
                  </w:pict>
                </mc:Fallback>
              </mc:AlternateContent>
            </w:r>
          </w:p>
        </w:tc>
        <w:tc>
          <w:tcPr>
            <w:tcW w:w="3544" w:type="dxa"/>
            <w:gridSpan w:val="8"/>
            <w:tcBorders>
              <w:top w:val="single" w:sz="4" w:space="0" w:color="auto"/>
              <w:left w:val="single" w:sz="4" w:space="0" w:color="auto"/>
              <w:bottom w:val="single" w:sz="4" w:space="0" w:color="auto"/>
            </w:tcBorders>
            <w:vAlign w:val="center"/>
          </w:tcPr>
          <w:p w:rsidR="008E7577" w:rsidRPr="00C525F1" w:rsidRDefault="008E7577" w:rsidP="0003545A">
            <w:pPr>
              <w:spacing w:after="0" w:line="240" w:lineRule="auto"/>
              <w:jc w:val="center"/>
              <w:rPr>
                <w:rFonts w:ascii="Times New Roman" w:hAnsi="Times New Roman"/>
                <w:b/>
                <w:sz w:val="24"/>
                <w:szCs w:val="24"/>
              </w:rPr>
            </w:pPr>
          </w:p>
        </w:tc>
        <w:tc>
          <w:tcPr>
            <w:tcW w:w="2132" w:type="dxa"/>
            <w:gridSpan w:val="4"/>
            <w:tcBorders>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r>
      <w:tr w:rsidR="008E7577" w:rsidRPr="00C525F1" w:rsidTr="0003545A">
        <w:trPr>
          <w:gridAfter w:val="1"/>
          <w:wAfter w:w="899" w:type="dxa"/>
        </w:trPr>
        <w:tc>
          <w:tcPr>
            <w:tcW w:w="10029" w:type="dxa"/>
            <w:gridSpan w:val="17"/>
            <w:tcBorders>
              <w:top w:val="single" w:sz="4" w:space="0" w:color="auto"/>
              <w:left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sz w:val="24"/>
                <w:szCs w:val="24"/>
              </w:rPr>
              <w:t>Рассмотрение комплектности представленных материалов, их соответствия нормативным требованиям</w:t>
            </w:r>
          </w:p>
        </w:tc>
      </w:tr>
      <w:tr w:rsidR="008E7577" w:rsidRPr="00C525F1" w:rsidTr="0003545A">
        <w:tc>
          <w:tcPr>
            <w:tcW w:w="1676" w:type="dxa"/>
            <w:gridSpan w:val="2"/>
            <w:tcBorders>
              <w:top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386" w:type="dxa"/>
            <w:gridSpan w:val="4"/>
            <w:tcBorders>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236" w:type="dxa"/>
            <w:gridSpan w:val="2"/>
            <w:tcBorders>
              <w:lef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2268" w:type="dxa"/>
            <w:gridSpan w:val="4"/>
            <w:tcBorders>
              <w:top w:val="single" w:sz="4" w:space="0" w:color="auto"/>
              <w:left w:val="nil"/>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39" w:type="dxa"/>
            <w:gridSpan w:val="2"/>
            <w:tcBorders>
              <w:top w:val="single" w:sz="4" w:space="0" w:color="auto"/>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1456" w:type="dxa"/>
            <w:vAlign w:val="center"/>
          </w:tcPr>
          <w:p w:rsidR="008E7577" w:rsidRPr="00C525F1" w:rsidRDefault="008E7577" w:rsidP="0003545A">
            <w:pPr>
              <w:spacing w:after="0" w:line="240" w:lineRule="auto"/>
              <w:jc w:val="center"/>
              <w:rPr>
                <w:rFonts w:ascii="Times New Roman" w:hAnsi="Times New Roman"/>
                <w:sz w:val="24"/>
                <w:szCs w:val="24"/>
              </w:rPr>
            </w:pPr>
          </w:p>
        </w:tc>
        <w:tc>
          <w:tcPr>
            <w:tcW w:w="668" w:type="dxa"/>
            <w:gridSpan w:val="2"/>
            <w:vAlign w:val="center"/>
          </w:tcPr>
          <w:p w:rsidR="008E7577" w:rsidRPr="00C525F1" w:rsidRDefault="008E7577" w:rsidP="0003545A">
            <w:pPr>
              <w:spacing w:after="0" w:line="240" w:lineRule="auto"/>
              <w:jc w:val="center"/>
              <w:rPr>
                <w:rFonts w:ascii="Times New Roman" w:hAnsi="Times New Roman"/>
                <w:sz w:val="24"/>
                <w:szCs w:val="24"/>
              </w:rPr>
            </w:pPr>
          </w:p>
        </w:tc>
        <w:tc>
          <w:tcPr>
            <w:tcW w:w="899" w:type="dxa"/>
            <w:vAlign w:val="center"/>
          </w:tcPr>
          <w:p w:rsidR="008E7577" w:rsidRPr="00C525F1" w:rsidRDefault="008E7577" w:rsidP="0003545A">
            <w:pPr>
              <w:spacing w:after="0" w:line="240" w:lineRule="auto"/>
              <w:jc w:val="center"/>
              <w:rPr>
                <w:rFonts w:ascii="Times New Roman" w:hAnsi="Times New Roman"/>
                <w:sz w:val="24"/>
                <w:szCs w:val="24"/>
              </w:rPr>
            </w:pPr>
          </w:p>
        </w:tc>
      </w:tr>
      <w:tr w:rsidR="008E7577" w:rsidRPr="00C525F1" w:rsidTr="0003545A">
        <w:trPr>
          <w:gridAfter w:val="1"/>
          <w:wAfter w:w="899" w:type="dxa"/>
        </w:trPr>
        <w:tc>
          <w:tcPr>
            <w:tcW w:w="1676" w:type="dxa"/>
            <w:gridSpan w:val="2"/>
            <w:tcBorders>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1001395</wp:posOffset>
                      </wp:positionH>
                      <wp:positionV relativeFrom="paragraph">
                        <wp:posOffset>105410</wp:posOffset>
                      </wp:positionV>
                      <wp:extent cx="0" cy="57150"/>
                      <wp:effectExtent l="54610" t="6985" r="5969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5350" id="Прямая со стрелкой 5" o:spid="_x0000_s1026" type="#_x0000_t32" style="position:absolute;margin-left:78.85pt;margin-top:8.3pt;width:0;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5FYAIAAHQEAAAOAAAAZHJzL2Uyb0RvYy54bWysVEtu2zAQ3RfoHQjuHVmulT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">
                      <v:stroke endarrow="block"/>
                    </v:shape>
                  </w:pict>
                </mc:Fallback>
              </mc:AlternateContent>
            </w:r>
          </w:p>
        </w:tc>
        <w:tc>
          <w:tcPr>
            <w:tcW w:w="3386" w:type="dxa"/>
            <w:gridSpan w:val="4"/>
            <w:tcBorders>
              <w:top w:val="single" w:sz="4" w:space="0" w:color="auto"/>
              <w:left w:val="single" w:sz="4" w:space="0" w:color="auto"/>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1275" w:type="dxa"/>
            <w:gridSpan w:val="4"/>
            <w:tcBorders>
              <w:top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1568" w:type="dxa"/>
            <w:gridSpan w:val="4"/>
            <w:tcBorders>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105410</wp:posOffset>
                      </wp:positionV>
                      <wp:extent cx="0" cy="57150"/>
                      <wp:effectExtent l="55880" t="6985" r="5842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41DB7" id="Прямая со стрелкой 4" o:spid="_x0000_s1026" type="#_x0000_t32" style="position:absolute;margin-left:72.6pt;margin-top:8.3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XiYAIAAHQ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">
                      <v:stroke endarrow="block"/>
                    </v:shape>
                  </w:pict>
                </mc:Fallback>
              </mc:AlternateContent>
            </w:r>
          </w:p>
        </w:tc>
        <w:tc>
          <w:tcPr>
            <w:tcW w:w="1787" w:type="dxa"/>
            <w:gridSpan w:val="2"/>
            <w:tcBorders>
              <w:left w:val="single" w:sz="4" w:space="0" w:color="auto"/>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37" w:type="dxa"/>
            <w:tcBorders>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r>
      <w:tr w:rsidR="008E7577" w:rsidRPr="00C525F1" w:rsidTr="0003545A">
        <w:trPr>
          <w:gridAfter w:val="1"/>
          <w:wAfter w:w="899" w:type="dxa"/>
          <w:trHeight w:val="363"/>
        </w:trPr>
        <w:tc>
          <w:tcPr>
            <w:tcW w:w="5062" w:type="dxa"/>
            <w:gridSpan w:val="6"/>
            <w:vMerge w:val="restart"/>
            <w:tcBorders>
              <w:top w:val="single" w:sz="4" w:space="0" w:color="auto"/>
              <w:left w:val="single" w:sz="4" w:space="0" w:color="auto"/>
              <w:bottom w:val="single" w:sz="4" w:space="0" w:color="auto"/>
              <w:right w:val="single" w:sz="4" w:space="0" w:color="auto"/>
            </w:tcBorders>
            <w:vAlign w:val="center"/>
          </w:tcPr>
          <w:p w:rsidR="008E7577" w:rsidRPr="00C525F1" w:rsidRDefault="008E7577" w:rsidP="008E7577">
            <w:pPr>
              <w:spacing w:after="0" w:line="240" w:lineRule="auto"/>
              <w:jc w:val="center"/>
              <w:rPr>
                <w:rFonts w:ascii="Times New Roman" w:hAnsi="Times New Roman"/>
                <w:strike/>
                <w:sz w:val="24"/>
                <w:szCs w:val="24"/>
              </w:rPr>
            </w:pPr>
            <w:r w:rsidRPr="00C525F1">
              <w:rPr>
                <w:rFonts w:ascii="Times New Roman" w:hAnsi="Times New Roman"/>
                <w:sz w:val="24"/>
                <w:szCs w:val="24"/>
              </w:rPr>
              <w:t>Проведение государственной экспертизы</w:t>
            </w:r>
            <w:r w:rsidRPr="00C525F1">
              <w:rPr>
                <w:rFonts w:ascii="Times New Roman" w:hAnsi="Times New Roman"/>
                <w:bCs/>
                <w:iCs/>
                <w:sz w:val="24"/>
                <w:szCs w:val="24"/>
              </w:rPr>
              <w:t xml:space="preserve"> запасов полезных </w:t>
            </w:r>
            <w:proofErr w:type="gramStart"/>
            <w:r w:rsidRPr="00C525F1">
              <w:rPr>
                <w:rFonts w:ascii="Times New Roman" w:hAnsi="Times New Roman"/>
                <w:bCs/>
                <w:iCs/>
                <w:sz w:val="24"/>
                <w:szCs w:val="24"/>
              </w:rPr>
              <w:t>ископаемых,  геологической</w:t>
            </w:r>
            <w:proofErr w:type="gramEnd"/>
            <w:r w:rsidRPr="00C525F1">
              <w:rPr>
                <w:rFonts w:ascii="Times New Roman" w:hAnsi="Times New Roman"/>
                <w:bCs/>
                <w:iCs/>
                <w:sz w:val="24"/>
                <w:szCs w:val="24"/>
              </w:rPr>
              <w:t xml:space="preserve">, экономической и экологической информации о предоставляемых в пользование участках недр </w:t>
            </w:r>
            <w:r w:rsidRPr="00C525F1">
              <w:rPr>
                <w:rFonts w:ascii="Times New Roman" w:hAnsi="Times New Roman"/>
                <w:bCs/>
                <w:iCs/>
                <w:sz w:val="24"/>
                <w:szCs w:val="24"/>
              </w:rPr>
              <w:lastRenderedPageBreak/>
              <w:t xml:space="preserve">местного значения и подготовка заключения </w:t>
            </w:r>
            <w:r>
              <w:rPr>
                <w:rFonts w:ascii="Times New Roman" w:hAnsi="Times New Roman"/>
                <w:bCs/>
                <w:iCs/>
                <w:sz w:val="24"/>
                <w:szCs w:val="24"/>
              </w:rPr>
              <w:t xml:space="preserve">территориальной </w:t>
            </w:r>
            <w:r w:rsidRPr="00C525F1">
              <w:rPr>
                <w:rFonts w:ascii="Times New Roman" w:hAnsi="Times New Roman"/>
                <w:bCs/>
                <w:iCs/>
                <w:sz w:val="24"/>
                <w:szCs w:val="24"/>
              </w:rPr>
              <w:t xml:space="preserve">Комиссии </w:t>
            </w:r>
            <w:r w:rsidRPr="00C525F1">
              <w:rPr>
                <w:rFonts w:ascii="Times New Roman" w:hAnsi="Times New Roman"/>
                <w:sz w:val="24"/>
                <w:szCs w:val="24"/>
              </w:rPr>
              <w:t xml:space="preserve">по запасам полезных ископаемых </w:t>
            </w:r>
            <w:r>
              <w:rPr>
                <w:rFonts w:ascii="Times New Roman" w:hAnsi="Times New Roman"/>
                <w:sz w:val="24"/>
                <w:szCs w:val="24"/>
              </w:rPr>
              <w:t xml:space="preserve">Минприроды </w:t>
            </w:r>
            <w:r w:rsidRPr="00C525F1">
              <w:rPr>
                <w:rFonts w:ascii="Times New Roman" w:hAnsi="Times New Roman"/>
                <w:sz w:val="24"/>
                <w:szCs w:val="24"/>
              </w:rPr>
              <w:t>Свердловской области</w:t>
            </w:r>
          </w:p>
        </w:tc>
        <w:tc>
          <w:tcPr>
            <w:tcW w:w="1275" w:type="dxa"/>
            <w:gridSpan w:val="4"/>
            <w:tcBorders>
              <w:left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692" w:type="dxa"/>
            <w:gridSpan w:val="7"/>
            <w:vMerge w:val="restart"/>
            <w:tcBorders>
              <w:top w:val="single" w:sz="4" w:space="0" w:color="auto"/>
              <w:left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sz w:val="24"/>
                <w:szCs w:val="24"/>
              </w:rPr>
              <w:t xml:space="preserve">Уведомление об отказе в предоставлении государственной услуги с указанием причин отказа </w:t>
            </w:r>
          </w:p>
        </w:tc>
      </w:tr>
      <w:tr w:rsidR="008E7577" w:rsidRPr="00C525F1" w:rsidTr="0003545A">
        <w:trPr>
          <w:gridAfter w:val="1"/>
          <w:wAfter w:w="899" w:type="dxa"/>
        </w:trPr>
        <w:tc>
          <w:tcPr>
            <w:tcW w:w="5062" w:type="dxa"/>
            <w:gridSpan w:val="6"/>
            <w:vMerge/>
            <w:tcBorders>
              <w:top w:val="single" w:sz="4" w:space="0" w:color="auto"/>
              <w:left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1275" w:type="dxa"/>
            <w:gridSpan w:val="4"/>
            <w:tcBorders>
              <w:left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692" w:type="dxa"/>
            <w:gridSpan w:val="7"/>
            <w:vMerge/>
            <w:tcBorders>
              <w:top w:val="single" w:sz="4" w:space="0" w:color="auto"/>
              <w:left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r>
      <w:tr w:rsidR="008E7577" w:rsidRPr="00C525F1" w:rsidTr="0003545A">
        <w:trPr>
          <w:gridAfter w:val="1"/>
          <w:wAfter w:w="899" w:type="dxa"/>
        </w:trPr>
        <w:tc>
          <w:tcPr>
            <w:tcW w:w="1676" w:type="dxa"/>
            <w:gridSpan w:val="2"/>
            <w:tcBorders>
              <w:top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106680</wp:posOffset>
                      </wp:positionV>
                      <wp:extent cx="0" cy="59690"/>
                      <wp:effectExtent l="54610" t="6985" r="5969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AFD9F" id="Прямая со стрелкой 3" o:spid="_x0000_s1026" type="#_x0000_t32" style="position:absolute;margin-left:78.85pt;margin-top:8.4pt;width:0;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ibXwIAAHQ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">
                      <v:stroke endarrow="block"/>
                    </v:shape>
                  </w:pict>
                </mc:Fallback>
              </mc:AlternateContent>
            </w:r>
          </w:p>
        </w:tc>
        <w:tc>
          <w:tcPr>
            <w:tcW w:w="3386" w:type="dxa"/>
            <w:gridSpan w:val="4"/>
            <w:tcBorders>
              <w:top w:val="single" w:sz="4" w:space="0" w:color="auto"/>
              <w:left w:val="single" w:sz="4" w:space="0" w:color="auto"/>
              <w:bottom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1275" w:type="dxa"/>
            <w:gridSpan w:val="4"/>
            <w:vAlign w:val="center"/>
          </w:tcPr>
          <w:p w:rsidR="008E7577" w:rsidRPr="00C525F1" w:rsidRDefault="008E7577" w:rsidP="0003545A">
            <w:pPr>
              <w:spacing w:after="0" w:line="240" w:lineRule="auto"/>
              <w:jc w:val="center"/>
              <w:rPr>
                <w:rFonts w:ascii="Times New Roman" w:hAnsi="Times New Roman"/>
                <w:sz w:val="24"/>
                <w:szCs w:val="24"/>
              </w:rPr>
            </w:pPr>
          </w:p>
        </w:tc>
        <w:tc>
          <w:tcPr>
            <w:tcW w:w="236" w:type="dxa"/>
            <w:tcBorders>
              <w:top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119" w:type="dxa"/>
            <w:gridSpan w:val="5"/>
            <w:tcBorders>
              <w:top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c>
          <w:tcPr>
            <w:tcW w:w="337" w:type="dxa"/>
            <w:tcBorders>
              <w:top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r>
      <w:tr w:rsidR="008E7577" w:rsidRPr="00C525F1" w:rsidTr="0003545A">
        <w:trPr>
          <w:gridAfter w:val="1"/>
          <w:wAfter w:w="899" w:type="dxa"/>
        </w:trPr>
        <w:tc>
          <w:tcPr>
            <w:tcW w:w="5070" w:type="dxa"/>
            <w:gridSpan w:val="7"/>
            <w:tcBorders>
              <w:top w:val="single" w:sz="4" w:space="0" w:color="auto"/>
              <w:left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sz w:val="24"/>
                <w:szCs w:val="24"/>
              </w:rPr>
              <w:t xml:space="preserve">Утверждение заключения </w:t>
            </w:r>
            <w:r>
              <w:rPr>
                <w:rFonts w:ascii="Times New Roman" w:hAnsi="Times New Roman"/>
                <w:bCs/>
                <w:iCs/>
                <w:sz w:val="24"/>
                <w:szCs w:val="24"/>
              </w:rPr>
              <w:t xml:space="preserve">территориальной </w:t>
            </w:r>
            <w:r w:rsidRPr="00C525F1">
              <w:rPr>
                <w:rFonts w:ascii="Times New Roman" w:hAnsi="Times New Roman"/>
                <w:bCs/>
                <w:iCs/>
                <w:sz w:val="24"/>
                <w:szCs w:val="24"/>
              </w:rPr>
              <w:t xml:space="preserve">Комиссии </w:t>
            </w:r>
            <w:r w:rsidRPr="00C525F1">
              <w:rPr>
                <w:rFonts w:ascii="Times New Roman" w:hAnsi="Times New Roman"/>
                <w:sz w:val="24"/>
                <w:szCs w:val="24"/>
              </w:rPr>
              <w:t xml:space="preserve">по запасам полезных ископаемых </w:t>
            </w:r>
            <w:r>
              <w:rPr>
                <w:rFonts w:ascii="Times New Roman" w:hAnsi="Times New Roman"/>
                <w:sz w:val="24"/>
                <w:szCs w:val="24"/>
              </w:rPr>
              <w:t xml:space="preserve">Минприроды </w:t>
            </w:r>
            <w:r w:rsidRPr="00C525F1">
              <w:rPr>
                <w:rFonts w:ascii="Times New Roman" w:hAnsi="Times New Roman"/>
                <w:sz w:val="24"/>
                <w:szCs w:val="24"/>
              </w:rPr>
              <w:t>Свердловской области министром природных ресурсов и экологии Свердловской области</w:t>
            </w:r>
          </w:p>
        </w:tc>
        <w:tc>
          <w:tcPr>
            <w:tcW w:w="4959" w:type="dxa"/>
            <w:gridSpan w:val="10"/>
            <w:tcBorders>
              <w:lef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p>
        </w:tc>
      </w:tr>
      <w:tr w:rsidR="008E7577" w:rsidRPr="00C525F1" w:rsidTr="0003545A">
        <w:trPr>
          <w:gridAfter w:val="1"/>
          <w:wAfter w:w="899" w:type="dxa"/>
        </w:trPr>
        <w:tc>
          <w:tcPr>
            <w:tcW w:w="1818" w:type="dxa"/>
            <w:gridSpan w:val="3"/>
            <w:tcBorders>
              <w:top w:val="single" w:sz="4" w:space="0" w:color="auto"/>
              <w:bottom w:val="single" w:sz="4" w:space="0" w:color="auto"/>
              <w:right w:val="single" w:sz="4" w:space="0" w:color="auto"/>
            </w:tcBorders>
          </w:tcPr>
          <w:p w:rsidR="008E7577" w:rsidRPr="00C525F1" w:rsidRDefault="008E7577" w:rsidP="0003545A">
            <w:pPr>
              <w:spacing w:after="0" w:line="240" w:lineRule="auto"/>
              <w:rPr>
                <w:rFonts w:ascii="Times New Roman" w:hAnsi="Times New Roman"/>
                <w:sz w:val="24"/>
                <w:szCs w:val="24"/>
              </w:rPr>
            </w:pPr>
            <w:r w:rsidRPr="00C525F1">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1090930</wp:posOffset>
                      </wp:positionH>
                      <wp:positionV relativeFrom="paragraph">
                        <wp:posOffset>100965</wp:posOffset>
                      </wp:positionV>
                      <wp:extent cx="0" cy="68580"/>
                      <wp:effectExtent l="58420" t="8255" r="5588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B986D" id="Прямая со стрелкой 2" o:spid="_x0000_s1026" type="#_x0000_t32" style="position:absolute;margin-left:85.9pt;margin-top:7.95pt;width:0;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1VXwIAAHQ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">
                      <v:stroke endarrow="block"/>
                    </v:shape>
                  </w:pict>
                </mc:Fallback>
              </mc:AlternateContent>
            </w:r>
          </w:p>
        </w:tc>
        <w:tc>
          <w:tcPr>
            <w:tcW w:w="1826" w:type="dxa"/>
            <w:tcBorders>
              <w:top w:val="single" w:sz="4" w:space="0" w:color="auto"/>
              <w:left w:val="single" w:sz="4" w:space="0" w:color="auto"/>
              <w:bottom w:val="single" w:sz="4" w:space="0" w:color="auto"/>
            </w:tcBorders>
          </w:tcPr>
          <w:p w:rsidR="008E7577" w:rsidRPr="00C525F1" w:rsidRDefault="008E7577" w:rsidP="0003545A">
            <w:pPr>
              <w:spacing w:after="0" w:line="240" w:lineRule="auto"/>
              <w:rPr>
                <w:rFonts w:ascii="Times New Roman" w:hAnsi="Times New Roman"/>
                <w:sz w:val="24"/>
                <w:szCs w:val="24"/>
              </w:rPr>
            </w:pPr>
          </w:p>
        </w:tc>
        <w:tc>
          <w:tcPr>
            <w:tcW w:w="1426" w:type="dxa"/>
            <w:gridSpan w:val="3"/>
            <w:tcBorders>
              <w:top w:val="single" w:sz="4" w:space="0" w:color="auto"/>
              <w:bottom w:val="single" w:sz="4" w:space="0" w:color="auto"/>
            </w:tcBorders>
          </w:tcPr>
          <w:p w:rsidR="008E7577" w:rsidRPr="00C525F1" w:rsidRDefault="008E7577" w:rsidP="0003545A">
            <w:pPr>
              <w:spacing w:after="0" w:line="240" w:lineRule="auto"/>
              <w:rPr>
                <w:rFonts w:ascii="Times New Roman" w:hAnsi="Times New Roman"/>
                <w:sz w:val="24"/>
                <w:szCs w:val="24"/>
              </w:rPr>
            </w:pPr>
          </w:p>
        </w:tc>
        <w:tc>
          <w:tcPr>
            <w:tcW w:w="1224" w:type="dxa"/>
            <w:gridSpan w:val="2"/>
          </w:tcPr>
          <w:p w:rsidR="008E7577" w:rsidRPr="00C525F1" w:rsidRDefault="008E7577" w:rsidP="0003545A">
            <w:pPr>
              <w:spacing w:after="0" w:line="240" w:lineRule="auto"/>
              <w:rPr>
                <w:rFonts w:ascii="Times New Roman" w:hAnsi="Times New Roman"/>
                <w:sz w:val="24"/>
                <w:szCs w:val="24"/>
              </w:rPr>
            </w:pPr>
          </w:p>
        </w:tc>
        <w:tc>
          <w:tcPr>
            <w:tcW w:w="3735" w:type="dxa"/>
            <w:gridSpan w:val="8"/>
            <w:tcBorders>
              <w:left w:val="nil"/>
            </w:tcBorders>
          </w:tcPr>
          <w:p w:rsidR="008E7577" w:rsidRPr="00C525F1" w:rsidRDefault="008E7577" w:rsidP="0003545A">
            <w:pPr>
              <w:spacing w:after="0" w:line="240" w:lineRule="auto"/>
              <w:rPr>
                <w:rFonts w:ascii="Times New Roman" w:hAnsi="Times New Roman"/>
                <w:sz w:val="24"/>
                <w:szCs w:val="24"/>
              </w:rPr>
            </w:pPr>
          </w:p>
        </w:tc>
      </w:tr>
      <w:tr w:rsidR="008E7577" w:rsidRPr="00C525F1" w:rsidTr="0003545A">
        <w:trPr>
          <w:gridAfter w:val="1"/>
          <w:wAfter w:w="899" w:type="dxa"/>
          <w:trHeight w:val="1154"/>
        </w:trPr>
        <w:tc>
          <w:tcPr>
            <w:tcW w:w="5070" w:type="dxa"/>
            <w:gridSpan w:val="7"/>
            <w:tcBorders>
              <w:top w:val="single" w:sz="4" w:space="0" w:color="auto"/>
              <w:left w:val="single" w:sz="4" w:space="0" w:color="auto"/>
              <w:bottom w:val="single" w:sz="4" w:space="0" w:color="auto"/>
              <w:right w:val="single" w:sz="4" w:space="0" w:color="auto"/>
            </w:tcBorders>
            <w:vAlign w:val="center"/>
          </w:tcPr>
          <w:p w:rsidR="008E7577" w:rsidRPr="00C525F1" w:rsidRDefault="008E7577" w:rsidP="0003545A">
            <w:pPr>
              <w:spacing w:after="0" w:line="240" w:lineRule="auto"/>
              <w:jc w:val="center"/>
              <w:rPr>
                <w:rFonts w:ascii="Times New Roman" w:hAnsi="Times New Roman"/>
                <w:sz w:val="24"/>
                <w:szCs w:val="24"/>
              </w:rPr>
            </w:pPr>
            <w:r w:rsidRPr="00C525F1">
              <w:rPr>
                <w:rFonts w:ascii="Times New Roman" w:hAnsi="Times New Roman"/>
                <w:sz w:val="24"/>
                <w:szCs w:val="24"/>
              </w:rPr>
              <w:t xml:space="preserve">Выдача заявителю заключения </w:t>
            </w:r>
            <w:r>
              <w:rPr>
                <w:rFonts w:ascii="Times New Roman" w:hAnsi="Times New Roman"/>
                <w:bCs/>
                <w:iCs/>
                <w:sz w:val="24"/>
                <w:szCs w:val="24"/>
              </w:rPr>
              <w:t xml:space="preserve">территориальной </w:t>
            </w:r>
            <w:r w:rsidRPr="00C525F1">
              <w:rPr>
                <w:rFonts w:ascii="Times New Roman" w:hAnsi="Times New Roman"/>
                <w:bCs/>
                <w:iCs/>
                <w:sz w:val="24"/>
                <w:szCs w:val="24"/>
              </w:rPr>
              <w:t xml:space="preserve">Комиссии </w:t>
            </w:r>
            <w:r w:rsidRPr="00C525F1">
              <w:rPr>
                <w:rFonts w:ascii="Times New Roman" w:hAnsi="Times New Roman"/>
                <w:sz w:val="24"/>
                <w:szCs w:val="24"/>
              </w:rPr>
              <w:t xml:space="preserve">по запасам полезных ископаемых </w:t>
            </w:r>
            <w:r>
              <w:rPr>
                <w:rFonts w:ascii="Times New Roman" w:hAnsi="Times New Roman"/>
                <w:sz w:val="24"/>
                <w:szCs w:val="24"/>
              </w:rPr>
              <w:t xml:space="preserve">Минприроды </w:t>
            </w:r>
            <w:r w:rsidRPr="00C525F1">
              <w:rPr>
                <w:rFonts w:ascii="Times New Roman" w:hAnsi="Times New Roman"/>
                <w:sz w:val="24"/>
                <w:szCs w:val="24"/>
              </w:rPr>
              <w:t>Свердловской области</w:t>
            </w:r>
          </w:p>
        </w:tc>
        <w:tc>
          <w:tcPr>
            <w:tcW w:w="4959" w:type="dxa"/>
            <w:gridSpan w:val="10"/>
            <w:tcBorders>
              <w:left w:val="single" w:sz="4" w:space="0" w:color="auto"/>
            </w:tcBorders>
            <w:vAlign w:val="center"/>
          </w:tcPr>
          <w:p w:rsidR="008E7577" w:rsidRPr="008E7577" w:rsidRDefault="008E7577" w:rsidP="0003545A">
            <w:pPr>
              <w:spacing w:after="0" w:line="240" w:lineRule="auto"/>
              <w:jc w:val="center"/>
              <w:rPr>
                <w:rFonts w:ascii="Times New Roman" w:hAnsi="Times New Roman"/>
                <w:sz w:val="24"/>
                <w:szCs w:val="24"/>
              </w:rPr>
            </w:pPr>
            <w:r w:rsidRPr="008E7577">
              <w:rPr>
                <w:rFonts w:ascii="Times New Roman" w:hAnsi="Times New Roman"/>
                <w:sz w:val="24"/>
                <w:szCs w:val="24"/>
              </w:rPr>
              <w:t>»;</w:t>
            </w:r>
          </w:p>
        </w:tc>
      </w:tr>
    </w:tbl>
    <w:p w:rsidR="008E7577" w:rsidRPr="008E7577" w:rsidRDefault="008E7577" w:rsidP="008E7577">
      <w:pPr>
        <w:pStyle w:val="a4"/>
        <w:spacing w:after="0" w:line="240" w:lineRule="auto"/>
        <w:ind w:left="1352"/>
        <w:rPr>
          <w:rFonts w:ascii="Times New Roman" w:hAnsi="Times New Roman"/>
          <w:sz w:val="28"/>
          <w:szCs w:val="28"/>
        </w:rPr>
      </w:pPr>
    </w:p>
    <w:p w:rsidR="008E7577" w:rsidRPr="00326331" w:rsidRDefault="008E7577" w:rsidP="008E7577">
      <w:pPr>
        <w:pStyle w:val="a4"/>
        <w:widowControl w:val="0"/>
        <w:autoSpaceDE w:val="0"/>
        <w:autoSpaceDN w:val="0"/>
        <w:adjustRightInd w:val="0"/>
        <w:spacing w:after="0" w:line="240" w:lineRule="auto"/>
        <w:ind w:left="709"/>
        <w:jc w:val="both"/>
        <w:rPr>
          <w:rFonts w:ascii="Times New Roman" w:hAnsi="Times New Roman" w:cs="Times New Roman"/>
          <w:sz w:val="28"/>
          <w:szCs w:val="28"/>
        </w:rPr>
      </w:pPr>
    </w:p>
    <w:p w:rsidR="00AD7666" w:rsidRDefault="003E7B7D" w:rsidP="003E7B7D">
      <w:pPr>
        <w:pStyle w:val="3"/>
        <w:tabs>
          <w:tab w:val="left" w:pos="0"/>
          <w:tab w:val="left" w:pos="1134"/>
        </w:tabs>
        <w:spacing w:after="0"/>
        <w:ind w:left="0" w:firstLine="709"/>
        <w:jc w:val="both"/>
        <w:rPr>
          <w:color w:val="000000" w:themeColor="text1"/>
          <w:sz w:val="28"/>
          <w:szCs w:val="28"/>
        </w:rPr>
      </w:pPr>
      <w:bookmarkStart w:id="3" w:name="Par776"/>
      <w:bookmarkEnd w:id="3"/>
      <w:r>
        <w:rPr>
          <w:color w:val="000000" w:themeColor="text1"/>
          <w:sz w:val="28"/>
          <w:szCs w:val="28"/>
        </w:rPr>
        <w:t>2. </w:t>
      </w:r>
      <w:r w:rsidR="00AD7666" w:rsidRPr="00CC1AFF">
        <w:rPr>
          <w:color w:val="000000" w:themeColor="text1"/>
          <w:sz w:val="28"/>
          <w:szCs w:val="28"/>
        </w:rPr>
        <w:t>Контроль за исполнением настоящего приказа оставляю за собой.</w:t>
      </w:r>
    </w:p>
    <w:p w:rsidR="00A80909" w:rsidRPr="00A80909" w:rsidRDefault="003E7B7D" w:rsidP="003E7B7D">
      <w:pPr>
        <w:pStyle w:val="a4"/>
        <w:tabs>
          <w:tab w:val="left" w:pos="0"/>
          <w:tab w:val="left" w:pos="1134"/>
        </w:tabs>
        <w:autoSpaceDE w:val="0"/>
        <w:autoSpaceDN w:val="0"/>
        <w:adjustRightInd w:val="0"/>
        <w:spacing w:after="0" w:line="240" w:lineRule="auto"/>
        <w:ind w:left="0" w:firstLine="709"/>
        <w:contextualSpacing w:val="0"/>
        <w:jc w:val="both"/>
        <w:rPr>
          <w:color w:val="000000" w:themeColor="text1"/>
          <w:sz w:val="28"/>
          <w:szCs w:val="28"/>
        </w:rPr>
      </w:pPr>
      <w:r>
        <w:rPr>
          <w:rFonts w:ascii="Times New Roman" w:hAnsi="Times New Roman" w:cs="Times New Roman"/>
          <w:bCs/>
          <w:sz w:val="28"/>
          <w:szCs w:val="28"/>
          <w:lang w:bidi="en-US"/>
        </w:rPr>
        <w:t>3. </w:t>
      </w:r>
      <w:r w:rsidR="00A80909" w:rsidRPr="00A80909">
        <w:rPr>
          <w:rFonts w:ascii="Times New Roman" w:hAnsi="Times New Roman" w:cs="Times New Roman"/>
          <w:bCs/>
          <w:sz w:val="28"/>
          <w:szCs w:val="28"/>
          <w:lang w:bidi="en-US"/>
        </w:rPr>
        <w:t>Настоящий приказ опубликовать на «Официальном интернет-портале правовой информации Свердловской области» (</w:t>
      </w:r>
      <w:hyperlink r:id="rId23" w:history="1">
        <w:r w:rsidR="00A80909" w:rsidRPr="00A80909">
          <w:rPr>
            <w:rStyle w:val="a3"/>
            <w:rFonts w:ascii="Times New Roman" w:hAnsi="Times New Roman" w:cs="Times New Roman"/>
            <w:bCs/>
            <w:sz w:val="28"/>
            <w:szCs w:val="28"/>
            <w:lang w:bidi="en-US"/>
          </w:rPr>
          <w:t>www.pravo.gov66.ru)»</w:t>
        </w:r>
      </w:hyperlink>
      <w:r w:rsidR="00A80909" w:rsidRPr="00A80909">
        <w:rPr>
          <w:rFonts w:ascii="Times New Roman" w:hAnsi="Times New Roman" w:cs="Times New Roman"/>
          <w:bCs/>
          <w:sz w:val="28"/>
          <w:szCs w:val="28"/>
          <w:lang w:bidi="en-US"/>
        </w:rPr>
        <w:t>.</w:t>
      </w:r>
    </w:p>
    <w:p w:rsidR="00AD7666" w:rsidRPr="00CC1AFF" w:rsidRDefault="00AD7666" w:rsidP="003E7B7D">
      <w:pPr>
        <w:pStyle w:val="3"/>
        <w:tabs>
          <w:tab w:val="left" w:pos="0"/>
        </w:tabs>
        <w:spacing w:after="0"/>
        <w:ind w:left="0" w:firstLine="1134"/>
        <w:jc w:val="both"/>
        <w:rPr>
          <w:color w:val="000000" w:themeColor="text1"/>
          <w:sz w:val="28"/>
          <w:szCs w:val="28"/>
        </w:rPr>
      </w:pPr>
    </w:p>
    <w:p w:rsidR="00AD7666" w:rsidRPr="00CC1AFF" w:rsidRDefault="00AD7666" w:rsidP="00CC1AFF">
      <w:pPr>
        <w:pStyle w:val="3"/>
        <w:tabs>
          <w:tab w:val="left" w:pos="0"/>
        </w:tabs>
        <w:spacing w:after="0"/>
        <w:ind w:left="0" w:firstLine="851"/>
        <w:jc w:val="both"/>
        <w:rPr>
          <w:color w:val="000000" w:themeColor="text1"/>
          <w:sz w:val="28"/>
          <w:szCs w:val="28"/>
        </w:rPr>
      </w:pPr>
    </w:p>
    <w:p w:rsidR="007F0A06" w:rsidRPr="00CC1AFF" w:rsidRDefault="00AD7666" w:rsidP="00E57DD7">
      <w:pPr>
        <w:spacing w:after="0" w:line="240" w:lineRule="auto"/>
        <w:jc w:val="both"/>
        <w:rPr>
          <w:rFonts w:ascii="Times New Roman" w:hAnsi="Times New Roman" w:cs="Times New Roman"/>
          <w:color w:val="000000" w:themeColor="text1"/>
          <w:sz w:val="27"/>
          <w:szCs w:val="27"/>
        </w:rPr>
      </w:pPr>
      <w:r w:rsidRPr="00CC1AFF">
        <w:rPr>
          <w:rFonts w:ascii="Times New Roman" w:hAnsi="Times New Roman" w:cs="Times New Roman"/>
          <w:color w:val="000000" w:themeColor="text1"/>
          <w:sz w:val="28"/>
          <w:szCs w:val="28"/>
        </w:rPr>
        <w:t xml:space="preserve">Министр                           </w:t>
      </w:r>
      <w:r w:rsidR="0089029A" w:rsidRPr="00CC1AFF">
        <w:rPr>
          <w:rFonts w:ascii="Times New Roman" w:hAnsi="Times New Roman" w:cs="Times New Roman"/>
          <w:color w:val="000000" w:themeColor="text1"/>
          <w:sz w:val="28"/>
          <w:szCs w:val="28"/>
        </w:rPr>
        <w:t xml:space="preserve">  </w:t>
      </w:r>
      <w:r w:rsidRPr="00CC1AFF">
        <w:rPr>
          <w:rFonts w:ascii="Times New Roman" w:hAnsi="Times New Roman" w:cs="Times New Roman"/>
          <w:color w:val="000000" w:themeColor="text1"/>
          <w:sz w:val="28"/>
          <w:szCs w:val="28"/>
        </w:rPr>
        <w:t xml:space="preserve">                           </w:t>
      </w:r>
      <w:r w:rsidR="00CC1AFF" w:rsidRPr="00CC1AFF">
        <w:rPr>
          <w:rFonts w:ascii="Times New Roman" w:hAnsi="Times New Roman" w:cs="Times New Roman"/>
          <w:color w:val="000000" w:themeColor="text1"/>
          <w:sz w:val="28"/>
          <w:szCs w:val="28"/>
        </w:rPr>
        <w:t xml:space="preserve"> </w:t>
      </w:r>
      <w:r w:rsidRPr="00CC1AFF">
        <w:rPr>
          <w:rFonts w:ascii="Times New Roman" w:hAnsi="Times New Roman" w:cs="Times New Roman"/>
          <w:color w:val="000000" w:themeColor="text1"/>
          <w:sz w:val="28"/>
          <w:szCs w:val="28"/>
        </w:rPr>
        <w:t xml:space="preserve">                                         </w:t>
      </w:r>
      <w:r w:rsidR="00E57DD7" w:rsidRPr="00CC1AFF">
        <w:rPr>
          <w:rFonts w:ascii="Times New Roman" w:hAnsi="Times New Roman" w:cs="Times New Roman"/>
          <w:color w:val="000000" w:themeColor="text1"/>
          <w:sz w:val="28"/>
          <w:szCs w:val="28"/>
        </w:rPr>
        <w:t xml:space="preserve">   А.В. Кузнецов</w:t>
      </w:r>
    </w:p>
    <w:sectPr w:rsidR="007F0A06" w:rsidRPr="00CC1AFF" w:rsidSect="00F65979">
      <w:headerReference w:type="default" r:id="rId24"/>
      <w:pgSz w:w="11906" w:h="16838"/>
      <w:pgMar w:top="567" w:right="566"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BE" w:rsidRDefault="003957BE" w:rsidP="003476F5">
      <w:pPr>
        <w:spacing w:after="0" w:line="240" w:lineRule="auto"/>
      </w:pPr>
      <w:r>
        <w:separator/>
      </w:r>
    </w:p>
  </w:endnote>
  <w:endnote w:type="continuationSeparator" w:id="0">
    <w:p w:rsidR="003957BE" w:rsidRDefault="003957BE" w:rsidP="0034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BE" w:rsidRDefault="003957BE" w:rsidP="003476F5">
      <w:pPr>
        <w:spacing w:after="0" w:line="240" w:lineRule="auto"/>
      </w:pPr>
      <w:r>
        <w:separator/>
      </w:r>
    </w:p>
  </w:footnote>
  <w:footnote w:type="continuationSeparator" w:id="0">
    <w:p w:rsidR="003957BE" w:rsidRDefault="003957BE" w:rsidP="00347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247101"/>
      <w:docPartObj>
        <w:docPartGallery w:val="Page Numbers (Top of Page)"/>
        <w:docPartUnique/>
      </w:docPartObj>
    </w:sdtPr>
    <w:sdtEndPr>
      <w:rPr>
        <w:rFonts w:ascii="Times New Roman" w:hAnsi="Times New Roman" w:cs="Times New Roman"/>
      </w:rPr>
    </w:sdtEndPr>
    <w:sdtContent>
      <w:p w:rsidR="00C82546" w:rsidRPr="00796494" w:rsidRDefault="00C82546">
        <w:pPr>
          <w:pStyle w:val="ab"/>
          <w:jc w:val="center"/>
          <w:rPr>
            <w:rFonts w:ascii="Times New Roman" w:hAnsi="Times New Roman" w:cs="Times New Roman"/>
          </w:rPr>
        </w:pPr>
        <w:r w:rsidRPr="00796494">
          <w:rPr>
            <w:rFonts w:ascii="Times New Roman" w:hAnsi="Times New Roman" w:cs="Times New Roman"/>
          </w:rPr>
          <w:fldChar w:fldCharType="begin"/>
        </w:r>
        <w:r w:rsidRPr="00796494">
          <w:rPr>
            <w:rFonts w:ascii="Times New Roman" w:hAnsi="Times New Roman" w:cs="Times New Roman"/>
          </w:rPr>
          <w:instrText>PAGE   \* MERGEFORMAT</w:instrText>
        </w:r>
        <w:r w:rsidRPr="00796494">
          <w:rPr>
            <w:rFonts w:ascii="Times New Roman" w:hAnsi="Times New Roman" w:cs="Times New Roman"/>
          </w:rPr>
          <w:fldChar w:fldCharType="separate"/>
        </w:r>
        <w:r w:rsidR="00CE1C67">
          <w:rPr>
            <w:rFonts w:ascii="Times New Roman" w:hAnsi="Times New Roman" w:cs="Times New Roman"/>
            <w:noProof/>
          </w:rPr>
          <w:t>11</w:t>
        </w:r>
        <w:r w:rsidRPr="00796494">
          <w:rPr>
            <w:rFonts w:ascii="Times New Roman" w:hAnsi="Times New Roman" w:cs="Times New Roman"/>
          </w:rPr>
          <w:fldChar w:fldCharType="end"/>
        </w:r>
      </w:p>
    </w:sdtContent>
  </w:sdt>
  <w:p w:rsidR="00C82546" w:rsidRDefault="00C825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FD1"/>
    <w:multiLevelType w:val="multilevel"/>
    <w:tmpl w:val="F6F25DC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55AC0"/>
    <w:multiLevelType w:val="hybridMultilevel"/>
    <w:tmpl w:val="6F0C865A"/>
    <w:lvl w:ilvl="0" w:tplc="D1040B9A">
      <w:start w:val="1"/>
      <w:numFmt w:val="decimal"/>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2241FAB"/>
    <w:multiLevelType w:val="hybridMultilevel"/>
    <w:tmpl w:val="148C82AC"/>
    <w:lvl w:ilvl="0" w:tplc="B68A834A">
      <w:start w:val="1"/>
      <w:numFmt w:val="decimal"/>
      <w:lvlText w:val="%1)"/>
      <w:lvlJc w:val="left"/>
      <w:pPr>
        <w:ind w:left="1128"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CD14E3"/>
    <w:multiLevelType w:val="hybridMultilevel"/>
    <w:tmpl w:val="4DF6539C"/>
    <w:lvl w:ilvl="0" w:tplc="D1040B9A">
      <w:start w:val="1"/>
      <w:numFmt w:val="decimal"/>
      <w:lvlText w:val="%1)"/>
      <w:lvlJc w:val="left"/>
      <w:pPr>
        <w:ind w:left="135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0306AD"/>
    <w:multiLevelType w:val="hybridMultilevel"/>
    <w:tmpl w:val="780A72BC"/>
    <w:lvl w:ilvl="0" w:tplc="61B4A44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BC410F"/>
    <w:multiLevelType w:val="hybridMultilevel"/>
    <w:tmpl w:val="48880CD6"/>
    <w:lvl w:ilvl="0" w:tplc="D1040B9A">
      <w:start w:val="1"/>
      <w:numFmt w:val="decimal"/>
      <w:lvlText w:val="%1)"/>
      <w:lvlJc w:val="left"/>
      <w:pPr>
        <w:ind w:left="135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386CE2"/>
    <w:multiLevelType w:val="hybridMultilevel"/>
    <w:tmpl w:val="A326600C"/>
    <w:lvl w:ilvl="0" w:tplc="9BD813F8">
      <w:start w:val="16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E2C1748"/>
    <w:multiLevelType w:val="multilevel"/>
    <w:tmpl w:val="387C6CDA"/>
    <w:lvl w:ilvl="0">
      <w:start w:val="1"/>
      <w:numFmt w:val="decimal"/>
      <w:lvlText w:val="%1."/>
      <w:lvlJc w:val="left"/>
      <w:pPr>
        <w:ind w:left="2080" w:hanging="1230"/>
      </w:pPr>
      <w:rPr>
        <w:rFonts w:hint="default"/>
        <w:strike w:val="0"/>
        <w:color w:val="auto"/>
      </w:rPr>
    </w:lvl>
    <w:lvl w:ilvl="1">
      <w:start w:val="1"/>
      <w:numFmt w:val="decimal"/>
      <w:isLgl/>
      <w:lvlText w:val="%1.%2."/>
      <w:lvlJc w:val="left"/>
      <w:pPr>
        <w:ind w:left="2523" w:hanging="1530"/>
      </w:pPr>
      <w:rPr>
        <w:rFonts w:hint="default"/>
      </w:rPr>
    </w:lvl>
    <w:lvl w:ilvl="2">
      <w:start w:val="1"/>
      <w:numFmt w:val="decimal"/>
      <w:isLgl/>
      <w:lvlText w:val="%1.%2.%3."/>
      <w:lvlJc w:val="left"/>
      <w:pPr>
        <w:ind w:left="1813" w:hanging="1530"/>
      </w:pPr>
      <w:rPr>
        <w:rFonts w:hint="default"/>
      </w:rPr>
    </w:lvl>
    <w:lvl w:ilvl="3">
      <w:start w:val="1"/>
      <w:numFmt w:val="decimal"/>
      <w:isLgl/>
      <w:lvlText w:val="%1.%2.%3.%4."/>
      <w:lvlJc w:val="left"/>
      <w:pPr>
        <w:ind w:left="1813" w:hanging="1530"/>
      </w:pPr>
      <w:rPr>
        <w:rFonts w:hint="default"/>
      </w:rPr>
    </w:lvl>
    <w:lvl w:ilvl="4">
      <w:start w:val="1"/>
      <w:numFmt w:val="decimal"/>
      <w:isLgl/>
      <w:lvlText w:val="%1.%2.%3.%4.%5."/>
      <w:lvlJc w:val="left"/>
      <w:pPr>
        <w:ind w:left="1813" w:hanging="1530"/>
      </w:pPr>
      <w:rPr>
        <w:rFonts w:hint="default"/>
      </w:rPr>
    </w:lvl>
    <w:lvl w:ilvl="5">
      <w:start w:val="1"/>
      <w:numFmt w:val="decimal"/>
      <w:isLgl/>
      <w:lvlText w:val="%1.%2.%3.%4.%5.%6."/>
      <w:lvlJc w:val="left"/>
      <w:pPr>
        <w:ind w:left="1813" w:hanging="153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8">
    <w:nsid w:val="2EB64B33"/>
    <w:multiLevelType w:val="multilevel"/>
    <w:tmpl w:val="2AB82DDE"/>
    <w:lvl w:ilvl="0">
      <w:start w:val="23"/>
      <w:numFmt w:val="decimal"/>
      <w:lvlText w:val="%1."/>
      <w:lvlJc w:val="left"/>
      <w:pPr>
        <w:ind w:left="570" w:hanging="570"/>
      </w:pPr>
      <w:rPr>
        <w:rFonts w:hint="default"/>
      </w:rPr>
    </w:lvl>
    <w:lvl w:ilvl="1">
      <w:start w:val="4"/>
      <w:numFmt w:val="decimal"/>
      <w:lvlText w:val="%1.%2."/>
      <w:lvlJc w:val="left"/>
      <w:pPr>
        <w:ind w:left="2072" w:hanging="7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912" w:hanging="180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abstractNum w:abstractNumId="9">
    <w:nsid w:val="36021FA2"/>
    <w:multiLevelType w:val="multilevel"/>
    <w:tmpl w:val="9BEE8E7E"/>
    <w:lvl w:ilvl="0">
      <w:start w:val="1"/>
      <w:numFmt w:val="decimal"/>
      <w:lvlText w:val="%1."/>
      <w:lvlJc w:val="left"/>
      <w:pPr>
        <w:ind w:left="900" w:hanging="360"/>
      </w:pPr>
      <w:rPr>
        <w:rFonts w:eastAsia="Calibri"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38461608"/>
    <w:multiLevelType w:val="hybridMultilevel"/>
    <w:tmpl w:val="B07291DC"/>
    <w:lvl w:ilvl="0" w:tplc="08C820FA">
      <w:start w:val="1"/>
      <w:numFmt w:val="decimal"/>
      <w:lvlText w:val="%1)"/>
      <w:lvlJc w:val="left"/>
      <w:pPr>
        <w:ind w:left="1367" w:hanging="37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CF651AB"/>
    <w:multiLevelType w:val="hybridMultilevel"/>
    <w:tmpl w:val="994EBD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1AA2B62"/>
    <w:multiLevelType w:val="hybridMultilevel"/>
    <w:tmpl w:val="5BD0D208"/>
    <w:lvl w:ilvl="0" w:tplc="E90895C6">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47146C6"/>
    <w:multiLevelType w:val="hybridMultilevel"/>
    <w:tmpl w:val="B62A1502"/>
    <w:lvl w:ilvl="0" w:tplc="730635AE">
      <w:start w:val="3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C5AAE"/>
    <w:multiLevelType w:val="hybridMultilevel"/>
    <w:tmpl w:val="BDDE7170"/>
    <w:lvl w:ilvl="0" w:tplc="2C540F6A">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92581D"/>
    <w:multiLevelType w:val="hybridMultilevel"/>
    <w:tmpl w:val="0A1E6EC6"/>
    <w:lvl w:ilvl="0" w:tplc="0F605BB0">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C35700B"/>
    <w:multiLevelType w:val="hybridMultilevel"/>
    <w:tmpl w:val="430A6392"/>
    <w:lvl w:ilvl="0" w:tplc="C9CC16FA">
      <w:start w:val="160"/>
      <w:numFmt w:val="decimal"/>
      <w:lvlText w:val="%1."/>
      <w:lvlJc w:val="left"/>
      <w:pPr>
        <w:ind w:left="229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C3B7015"/>
    <w:multiLevelType w:val="hybridMultilevel"/>
    <w:tmpl w:val="780A72BC"/>
    <w:lvl w:ilvl="0" w:tplc="61B4A44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2F501D3"/>
    <w:multiLevelType w:val="hybridMultilevel"/>
    <w:tmpl w:val="D2CEBAF2"/>
    <w:lvl w:ilvl="0" w:tplc="57441C50">
      <w:start w:val="1"/>
      <w:numFmt w:val="decimal"/>
      <w:lvlText w:val="%1."/>
      <w:lvlJc w:val="left"/>
      <w:pPr>
        <w:ind w:left="2590" w:hanging="14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38A55CA"/>
    <w:multiLevelType w:val="hybridMultilevel"/>
    <w:tmpl w:val="DF10F2B0"/>
    <w:lvl w:ilvl="0" w:tplc="C9CC16FA">
      <w:start w:val="16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2E663E"/>
    <w:multiLevelType w:val="multilevel"/>
    <w:tmpl w:val="31306F7C"/>
    <w:lvl w:ilvl="0">
      <w:start w:val="2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656D9C"/>
    <w:multiLevelType w:val="multilevel"/>
    <w:tmpl w:val="86702188"/>
    <w:lvl w:ilvl="0">
      <w:start w:val="23"/>
      <w:numFmt w:val="decimal"/>
      <w:lvlText w:val="%1."/>
      <w:lvlJc w:val="left"/>
      <w:pPr>
        <w:ind w:left="570" w:hanging="570"/>
      </w:pPr>
      <w:rPr>
        <w:rFonts w:hint="default"/>
      </w:rPr>
    </w:lvl>
    <w:lvl w:ilvl="1">
      <w:start w:val="1"/>
      <w:numFmt w:val="decimal"/>
      <w:lvlText w:val="%1.%2."/>
      <w:lvlJc w:val="left"/>
      <w:pPr>
        <w:ind w:left="2072" w:hanging="7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912" w:hanging="180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num w:numId="1">
    <w:abstractNumId w:val="17"/>
  </w:num>
  <w:num w:numId="2">
    <w:abstractNumId w:val="4"/>
  </w:num>
  <w:num w:numId="3">
    <w:abstractNumId w:val="18"/>
  </w:num>
  <w:num w:numId="4">
    <w:abstractNumId w:val="10"/>
  </w:num>
  <w:num w:numId="5">
    <w:abstractNumId w:val="15"/>
  </w:num>
  <w:num w:numId="6">
    <w:abstractNumId w:val="11"/>
  </w:num>
  <w:num w:numId="7">
    <w:abstractNumId w:val="9"/>
  </w:num>
  <w:num w:numId="8">
    <w:abstractNumId w:val="7"/>
  </w:num>
  <w:num w:numId="9">
    <w:abstractNumId w:val="19"/>
  </w:num>
  <w:num w:numId="10">
    <w:abstractNumId w:val="16"/>
  </w:num>
  <w:num w:numId="11">
    <w:abstractNumId w:val="6"/>
  </w:num>
  <w:num w:numId="12">
    <w:abstractNumId w:val="5"/>
  </w:num>
  <w:num w:numId="13">
    <w:abstractNumId w:val="2"/>
  </w:num>
  <w:num w:numId="14">
    <w:abstractNumId w:val="1"/>
  </w:num>
  <w:num w:numId="15">
    <w:abstractNumId w:val="12"/>
  </w:num>
  <w:num w:numId="16">
    <w:abstractNumId w:val="14"/>
  </w:num>
  <w:num w:numId="17">
    <w:abstractNumId w:val="13"/>
  </w:num>
  <w:num w:numId="18">
    <w:abstractNumId w:val="0"/>
  </w:num>
  <w:num w:numId="19">
    <w:abstractNumId w:val="21"/>
  </w:num>
  <w:num w:numId="20">
    <w:abstractNumId w:val="2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06"/>
    <w:rsid w:val="00003FB2"/>
    <w:rsid w:val="000513BF"/>
    <w:rsid w:val="000664B0"/>
    <w:rsid w:val="000708B4"/>
    <w:rsid w:val="00083486"/>
    <w:rsid w:val="000862EF"/>
    <w:rsid w:val="00092047"/>
    <w:rsid w:val="000A02BC"/>
    <w:rsid w:val="000B15F2"/>
    <w:rsid w:val="000B1F8A"/>
    <w:rsid w:val="000B6559"/>
    <w:rsid w:val="001049FC"/>
    <w:rsid w:val="0011182D"/>
    <w:rsid w:val="001309C4"/>
    <w:rsid w:val="00141282"/>
    <w:rsid w:val="00163125"/>
    <w:rsid w:val="001652D8"/>
    <w:rsid w:val="001669F3"/>
    <w:rsid w:val="00167DC8"/>
    <w:rsid w:val="00181A51"/>
    <w:rsid w:val="00197AFC"/>
    <w:rsid w:val="001D4679"/>
    <w:rsid w:val="001F0044"/>
    <w:rsid w:val="00211C28"/>
    <w:rsid w:val="002478EE"/>
    <w:rsid w:val="002701DE"/>
    <w:rsid w:val="002B45EB"/>
    <w:rsid w:val="002B71AC"/>
    <w:rsid w:val="002D37E8"/>
    <w:rsid w:val="002D5A1B"/>
    <w:rsid w:val="002D7504"/>
    <w:rsid w:val="002F719F"/>
    <w:rsid w:val="00326331"/>
    <w:rsid w:val="0033351F"/>
    <w:rsid w:val="003476F5"/>
    <w:rsid w:val="003634C5"/>
    <w:rsid w:val="003707B8"/>
    <w:rsid w:val="00392D68"/>
    <w:rsid w:val="00392D6A"/>
    <w:rsid w:val="00394734"/>
    <w:rsid w:val="003957BE"/>
    <w:rsid w:val="003B2872"/>
    <w:rsid w:val="003B7D50"/>
    <w:rsid w:val="003C188C"/>
    <w:rsid w:val="003E7B7D"/>
    <w:rsid w:val="003F424F"/>
    <w:rsid w:val="00423458"/>
    <w:rsid w:val="00435AD6"/>
    <w:rsid w:val="00461109"/>
    <w:rsid w:val="004758AE"/>
    <w:rsid w:val="00484E2E"/>
    <w:rsid w:val="0049348B"/>
    <w:rsid w:val="004B5266"/>
    <w:rsid w:val="004E588A"/>
    <w:rsid w:val="00501B35"/>
    <w:rsid w:val="00546026"/>
    <w:rsid w:val="0056004B"/>
    <w:rsid w:val="00585534"/>
    <w:rsid w:val="00591CB9"/>
    <w:rsid w:val="005C4BAF"/>
    <w:rsid w:val="00605551"/>
    <w:rsid w:val="00642C40"/>
    <w:rsid w:val="0068302D"/>
    <w:rsid w:val="006C0405"/>
    <w:rsid w:val="006D13D6"/>
    <w:rsid w:val="006D4B4A"/>
    <w:rsid w:val="006E0087"/>
    <w:rsid w:val="0071109F"/>
    <w:rsid w:val="00711E82"/>
    <w:rsid w:val="00715656"/>
    <w:rsid w:val="00724E58"/>
    <w:rsid w:val="0073193B"/>
    <w:rsid w:val="00764425"/>
    <w:rsid w:val="00796494"/>
    <w:rsid w:val="007D083B"/>
    <w:rsid w:val="007D3395"/>
    <w:rsid w:val="007D36C5"/>
    <w:rsid w:val="007D47F4"/>
    <w:rsid w:val="007F0A06"/>
    <w:rsid w:val="00803982"/>
    <w:rsid w:val="008113B9"/>
    <w:rsid w:val="00836F5D"/>
    <w:rsid w:val="00852468"/>
    <w:rsid w:val="008732C6"/>
    <w:rsid w:val="00883E04"/>
    <w:rsid w:val="0089029A"/>
    <w:rsid w:val="00896B63"/>
    <w:rsid w:val="008A5501"/>
    <w:rsid w:val="008A5860"/>
    <w:rsid w:val="008A6E3A"/>
    <w:rsid w:val="008C3EB5"/>
    <w:rsid w:val="008D4BCB"/>
    <w:rsid w:val="008E7577"/>
    <w:rsid w:val="008F0EEB"/>
    <w:rsid w:val="00995940"/>
    <w:rsid w:val="009A5288"/>
    <w:rsid w:val="009A7BB7"/>
    <w:rsid w:val="009B160C"/>
    <w:rsid w:val="009E1FCD"/>
    <w:rsid w:val="009F7453"/>
    <w:rsid w:val="00A162F4"/>
    <w:rsid w:val="00A3078C"/>
    <w:rsid w:val="00A41768"/>
    <w:rsid w:val="00A80909"/>
    <w:rsid w:val="00A945A8"/>
    <w:rsid w:val="00AC26E4"/>
    <w:rsid w:val="00AC3DD0"/>
    <w:rsid w:val="00AD0EDD"/>
    <w:rsid w:val="00AD7666"/>
    <w:rsid w:val="00AE76DC"/>
    <w:rsid w:val="00AF5C42"/>
    <w:rsid w:val="00B0371E"/>
    <w:rsid w:val="00B1180C"/>
    <w:rsid w:val="00B165FA"/>
    <w:rsid w:val="00B31788"/>
    <w:rsid w:val="00B31B6E"/>
    <w:rsid w:val="00B46B3D"/>
    <w:rsid w:val="00B706EB"/>
    <w:rsid w:val="00BB10CB"/>
    <w:rsid w:val="00BE20E3"/>
    <w:rsid w:val="00C0491A"/>
    <w:rsid w:val="00C10184"/>
    <w:rsid w:val="00C37414"/>
    <w:rsid w:val="00C46AD6"/>
    <w:rsid w:val="00C637B1"/>
    <w:rsid w:val="00C82546"/>
    <w:rsid w:val="00CC1AFF"/>
    <w:rsid w:val="00CE1C67"/>
    <w:rsid w:val="00D026B8"/>
    <w:rsid w:val="00D06082"/>
    <w:rsid w:val="00D15380"/>
    <w:rsid w:val="00D21AC1"/>
    <w:rsid w:val="00D321CD"/>
    <w:rsid w:val="00D453C2"/>
    <w:rsid w:val="00D52068"/>
    <w:rsid w:val="00D617D2"/>
    <w:rsid w:val="00DD2E7A"/>
    <w:rsid w:val="00DF6BA7"/>
    <w:rsid w:val="00E12D46"/>
    <w:rsid w:val="00E1695B"/>
    <w:rsid w:val="00E22BDC"/>
    <w:rsid w:val="00E24B6A"/>
    <w:rsid w:val="00E46B4E"/>
    <w:rsid w:val="00E5470D"/>
    <w:rsid w:val="00E57DD7"/>
    <w:rsid w:val="00E80FC9"/>
    <w:rsid w:val="00E80FCB"/>
    <w:rsid w:val="00E8223D"/>
    <w:rsid w:val="00E8419F"/>
    <w:rsid w:val="00E867E2"/>
    <w:rsid w:val="00ED6A7F"/>
    <w:rsid w:val="00F03AAB"/>
    <w:rsid w:val="00F523D9"/>
    <w:rsid w:val="00F65979"/>
    <w:rsid w:val="00F719C6"/>
    <w:rsid w:val="00F76EB8"/>
    <w:rsid w:val="00F87D4D"/>
    <w:rsid w:val="00FF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D4951-90AE-4E02-BD73-6CF66CCC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7577"/>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06"/>
    <w:rPr>
      <w:color w:val="0000FF" w:themeColor="hyperlink"/>
      <w:u w:val="single"/>
    </w:rPr>
  </w:style>
  <w:style w:type="paragraph" w:styleId="a4">
    <w:name w:val="List Paragraph"/>
    <w:basedOn w:val="a"/>
    <w:uiPriority w:val="34"/>
    <w:qFormat/>
    <w:rsid w:val="00A3078C"/>
    <w:pPr>
      <w:ind w:left="720"/>
      <w:contextualSpacing/>
    </w:pPr>
  </w:style>
  <w:style w:type="paragraph" w:customStyle="1" w:styleId="Default">
    <w:name w:val="Default"/>
    <w:rsid w:val="00B3178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rsid w:val="003F424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F424F"/>
    <w:rPr>
      <w:rFonts w:ascii="Times New Roman" w:eastAsia="Times New Roman" w:hAnsi="Times New Roman" w:cs="Times New Roman"/>
      <w:sz w:val="24"/>
      <w:szCs w:val="24"/>
      <w:lang w:eastAsia="ru-RU"/>
    </w:rPr>
  </w:style>
  <w:style w:type="paragraph" w:styleId="a7">
    <w:name w:val="Title"/>
    <w:basedOn w:val="a"/>
    <w:next w:val="a"/>
    <w:link w:val="a8"/>
    <w:qFormat/>
    <w:rsid w:val="003F424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rsid w:val="003F424F"/>
    <w:rPr>
      <w:rFonts w:ascii="Cambria" w:eastAsia="Times New Roman" w:hAnsi="Cambria" w:cs="Times New Roman"/>
      <w:b/>
      <w:bCs/>
      <w:kern w:val="28"/>
      <w:sz w:val="32"/>
      <w:szCs w:val="32"/>
      <w:lang w:eastAsia="ru-RU"/>
    </w:rPr>
  </w:style>
  <w:style w:type="paragraph" w:styleId="a9">
    <w:name w:val="Balloon Text"/>
    <w:basedOn w:val="a"/>
    <w:link w:val="aa"/>
    <w:uiPriority w:val="99"/>
    <w:semiHidden/>
    <w:unhideWhenUsed/>
    <w:rsid w:val="003F42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424F"/>
    <w:rPr>
      <w:rFonts w:ascii="Tahoma" w:hAnsi="Tahoma" w:cs="Tahoma"/>
      <w:sz w:val="16"/>
      <w:szCs w:val="16"/>
    </w:rPr>
  </w:style>
  <w:style w:type="paragraph" w:styleId="3">
    <w:name w:val="Body Text Indent 3"/>
    <w:basedOn w:val="a"/>
    <w:link w:val="30"/>
    <w:rsid w:val="00AD766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7666"/>
    <w:rPr>
      <w:rFonts w:ascii="Times New Roman" w:eastAsia="Times New Roman" w:hAnsi="Times New Roman" w:cs="Times New Roman"/>
      <w:sz w:val="16"/>
      <w:szCs w:val="16"/>
      <w:lang w:eastAsia="ru-RU"/>
    </w:rPr>
  </w:style>
  <w:style w:type="paragraph" w:styleId="ab">
    <w:name w:val="header"/>
    <w:basedOn w:val="a"/>
    <w:link w:val="ac"/>
    <w:uiPriority w:val="99"/>
    <w:unhideWhenUsed/>
    <w:rsid w:val="003476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76F5"/>
  </w:style>
  <w:style w:type="paragraph" w:styleId="ad">
    <w:name w:val="footer"/>
    <w:basedOn w:val="a"/>
    <w:link w:val="ae"/>
    <w:uiPriority w:val="99"/>
    <w:unhideWhenUsed/>
    <w:rsid w:val="003476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76F5"/>
  </w:style>
  <w:style w:type="paragraph" w:customStyle="1" w:styleId="ConsPlusNormal">
    <w:name w:val="ConsPlusNormal"/>
    <w:rsid w:val="00DD2E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F0EE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453C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8E7577"/>
    <w:rPr>
      <w:rFonts w:ascii="Times New Roman" w:eastAsia="Times New Roman" w:hAnsi="Times New Roman" w:cs="Times New Roman"/>
      <w:b/>
      <w:bCs/>
      <w:sz w:val="24"/>
      <w:szCs w:val="24"/>
    </w:rPr>
  </w:style>
  <w:style w:type="paragraph" w:customStyle="1" w:styleId="blue">
    <w:name w:val="blue"/>
    <w:basedOn w:val="a"/>
    <w:rsid w:val="008E7577"/>
    <w:pPr>
      <w:spacing w:before="75" w:after="75" w:line="240" w:lineRule="auto"/>
    </w:pPr>
    <w:rPr>
      <w:rFonts w:ascii="Tahoma" w:eastAsia="Times New Roman" w:hAnsi="Tahoma" w:cs="Tahoma"/>
      <w:color w:val="2F51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c@mfc66.ru" TargetMode="External"/><Relationship Id="rId18" Type="http://schemas.openxmlformats.org/officeDocument/2006/relationships/hyperlink" Target="consultantplus://offline/ref=071F333954BBEA05B446436B5F0B92AB3334E812D4DDD16EEA5FB05FE023587FA20BE975AA4BE51548v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C02B71CDAFCE9A7DF047F6857639EAAAC009EC790053C6D3C819A16F73F87FAD139D2115Cy3I"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071F333954BBEA05B446436B5F0B92AB3333ED1DD5DFD16EEA5FB05FE023587FA20BE975AA4BE51548v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1F333954BBEA05B446436B5F0B92AB3333EA18D0DED16EEA5FB05FE023587FA20BE975AA4BE51548v6G" TargetMode="External"/><Relationship Id="rId20" Type="http://schemas.openxmlformats.org/officeDocument/2006/relationships/hyperlink" Target="consultantplus://offline/ref=FC02B71CDAFCE9A7DF046165410FC0A0AC0CC3CD9205373369D09C41A86F81AF9179D44D86E85A9CC3F26F8855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e@egov66.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71F333954BBEA05B446436B5F0B92AB3337E01CDBDBD16EEA5FB05FE023587FA20BE975AA4BE51748vEG" TargetMode="External"/><Relationship Id="rId23" Type="http://schemas.openxmlformats.org/officeDocument/2006/relationships/hyperlink" Target="http://www.pravo.gov66.ru)" TargetMode="External"/><Relationship Id="rId10" Type="http://schemas.openxmlformats.org/officeDocument/2006/relationships/hyperlink" Target="http://www.minprir.midural.ru" TargetMode="External"/><Relationship Id="rId19" Type="http://schemas.openxmlformats.org/officeDocument/2006/relationships/hyperlink" Target="consultantplus://offline/ref=FC02B71CDAFCE9A7DF046165410FC0A0AC0CC3CD9205373369D09C41A86F81AF9179D44D86E85A9CC3F26F8855y1I" TargetMode="External"/><Relationship Id="rId4" Type="http://schemas.openxmlformats.org/officeDocument/2006/relationships/settings" Target="settings.xml"/><Relationship Id="rId9" Type="http://schemas.openxmlformats.org/officeDocument/2006/relationships/hyperlink" Target="http://www.pravo.gov66.ru" TargetMode="External"/><Relationship Id="rId14" Type="http://schemas.openxmlformats.org/officeDocument/2006/relationships/hyperlink" Target="consultantplus://offline/ref=071F333954BBEA05B446436B5F0B92AB3335EE1BD5DED16EEA5FB05FE023587FA20BE975AA4BE01148vCG" TargetMode="External"/><Relationship Id="rId22" Type="http://schemas.openxmlformats.org/officeDocument/2006/relationships/hyperlink" Target="consultantplus://offline/ref=666196711E0EF2767F5A6D579C27A155CBE70C5EC022C122AB4DC0C7DB6FB70687FC70F66B31kD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E2AF-9EA1-4287-8D01-395CF541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18</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l.geys</dc:creator>
  <cp:lastModifiedBy>Гейс Лидия Артуровна</cp:lastModifiedBy>
  <cp:revision>29</cp:revision>
  <cp:lastPrinted>2015-07-01T08:12:00Z</cp:lastPrinted>
  <dcterms:created xsi:type="dcterms:W3CDTF">2015-02-09T04:51:00Z</dcterms:created>
  <dcterms:modified xsi:type="dcterms:W3CDTF">2015-07-01T09:19:00Z</dcterms:modified>
</cp:coreProperties>
</file>